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C177" w14:textId="77777777" w:rsidR="00AD383F" w:rsidRPr="00AD383F" w:rsidRDefault="00425D7A" w:rsidP="00AD383F">
      <w:pPr>
        <w:spacing w:after="120"/>
        <w:rPr>
          <w:color w:val="FF3399"/>
        </w:rPr>
      </w:pPr>
      <w:r>
        <w:rPr>
          <w:rFonts w:ascii="Times New Roman" w:hAnsi="Times New Roman"/>
          <w:b/>
          <w:sz w:val="28"/>
          <w:szCs w:val="28"/>
        </w:rPr>
        <w:t>Wymagania edukacyjne z przyrody w klasie 4. Seria „Tajemnice przyrody”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522"/>
        <w:gridCol w:w="2386"/>
        <w:gridCol w:w="2242"/>
        <w:gridCol w:w="2533"/>
        <w:gridCol w:w="2673"/>
      </w:tblGrid>
      <w:tr w:rsidR="0000320E" w:rsidRPr="001415F4" w14:paraId="654986C5" w14:textId="77777777" w:rsidTr="00377ACA">
        <w:trPr>
          <w:cantSplit/>
          <w:tblHeader/>
        </w:trPr>
        <w:tc>
          <w:tcPr>
            <w:tcW w:w="529" w:type="pct"/>
            <w:vAlign w:val="center"/>
          </w:tcPr>
          <w:p w14:paraId="3946F056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14" w:type="pct"/>
            <w:vAlign w:val="center"/>
          </w:tcPr>
          <w:p w14:paraId="717EE1B0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8" w:type="pct"/>
            <w:vAlign w:val="center"/>
          </w:tcPr>
          <w:p w14:paraId="2BA523F6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konieczne</w:t>
            </w:r>
          </w:p>
          <w:p w14:paraId="79615421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dopuszczająca). Uczeń:</w:t>
            </w:r>
          </w:p>
        </w:tc>
        <w:tc>
          <w:tcPr>
            <w:tcW w:w="764" w:type="pct"/>
            <w:vAlign w:val="center"/>
          </w:tcPr>
          <w:p w14:paraId="25E565EF" w14:textId="77777777" w:rsidR="00E80355" w:rsidRPr="00440114" w:rsidRDefault="00E80355" w:rsidP="00440114">
            <w:pPr>
              <w:pStyle w:val="Tekstpodstawowy2"/>
              <w:rPr>
                <w:rFonts w:ascii="Times New Roman" w:hAnsi="Times New Roman"/>
                <w:sz w:val="18"/>
                <w:szCs w:val="18"/>
              </w:rPr>
            </w:pPr>
            <w:r w:rsidRPr="00440114">
              <w:rPr>
                <w:rFonts w:ascii="Times New Roman" w:hAnsi="Times New Roman"/>
                <w:sz w:val="18"/>
                <w:szCs w:val="18"/>
              </w:rPr>
              <w:t>Wymagania podstawowe</w:t>
            </w:r>
          </w:p>
          <w:p w14:paraId="6C8443AF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dostateczna). Uczeń:</w:t>
            </w:r>
          </w:p>
        </w:tc>
        <w:tc>
          <w:tcPr>
            <w:tcW w:w="718" w:type="pct"/>
            <w:vAlign w:val="center"/>
          </w:tcPr>
          <w:p w14:paraId="292583D1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rozszerzające</w:t>
            </w:r>
          </w:p>
          <w:p w14:paraId="1F3EAA7E" w14:textId="77777777" w:rsidR="00E80355" w:rsidRPr="00440114" w:rsidRDefault="00E80355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dobra).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Uczeń:</w:t>
            </w:r>
          </w:p>
        </w:tc>
        <w:tc>
          <w:tcPr>
            <w:tcW w:w="811" w:type="pct"/>
            <w:vAlign w:val="center"/>
          </w:tcPr>
          <w:p w14:paraId="421F54C7" w14:textId="77777777" w:rsidR="00E80355" w:rsidRPr="00440114" w:rsidRDefault="00E80355" w:rsidP="00440114">
            <w:pPr>
              <w:pStyle w:val="Tekstpodstawowy2"/>
              <w:rPr>
                <w:rFonts w:ascii="Times New Roman" w:hAnsi="Times New Roman"/>
                <w:sz w:val="18"/>
                <w:szCs w:val="18"/>
              </w:rPr>
            </w:pPr>
            <w:r w:rsidRPr="00440114">
              <w:rPr>
                <w:rFonts w:ascii="Times New Roman" w:hAnsi="Times New Roman"/>
                <w:sz w:val="18"/>
                <w:szCs w:val="18"/>
              </w:rPr>
              <w:t>Wymagania dopełniające</w:t>
            </w:r>
          </w:p>
          <w:p w14:paraId="47042831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bardzo dobra). Uczeń:</w:t>
            </w:r>
          </w:p>
        </w:tc>
        <w:tc>
          <w:tcPr>
            <w:tcW w:w="856" w:type="pct"/>
            <w:vAlign w:val="center"/>
          </w:tcPr>
          <w:p w14:paraId="0586A7BC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wykraczające</w:t>
            </w:r>
          </w:p>
          <w:p w14:paraId="19DD9929" w14:textId="77777777" w:rsidR="00E80355" w:rsidRPr="00440114" w:rsidRDefault="00E80355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celująca).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Uczeń:</w:t>
            </w:r>
          </w:p>
        </w:tc>
      </w:tr>
      <w:tr w:rsidR="00E80355" w:rsidRPr="001415F4" w14:paraId="0E59C867" w14:textId="77777777" w:rsidTr="00670444">
        <w:trPr>
          <w:cantSplit/>
        </w:trPr>
        <w:tc>
          <w:tcPr>
            <w:tcW w:w="5000" w:type="pct"/>
            <w:gridSpan w:val="7"/>
          </w:tcPr>
          <w:p w14:paraId="50C41B5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00320E" w:rsidRPr="001415F4" w14:paraId="5CF930E2" w14:textId="77777777" w:rsidTr="00377ACA">
        <w:trPr>
          <w:cantSplit/>
        </w:trPr>
        <w:tc>
          <w:tcPr>
            <w:tcW w:w="529" w:type="pct"/>
          </w:tcPr>
          <w:p w14:paraId="2569CB32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14" w:type="pct"/>
          </w:tcPr>
          <w:p w14:paraId="66A50458" w14:textId="77777777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8" w:type="pct"/>
          </w:tcPr>
          <w:p w14:paraId="63A4933C" w14:textId="77777777" w:rsidR="007345C2" w:rsidRPr="001415F4" w:rsidRDefault="008B3747" w:rsidP="00D0431C">
            <w:pPr>
              <w:shd w:val="clear" w:color="auto" w:fill="FFFFFF"/>
              <w:ind w:right="86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4" w:type="pct"/>
          </w:tcPr>
          <w:p w14:paraId="3BB15AE2" w14:textId="77777777" w:rsidR="007345C2" w:rsidRPr="001415F4" w:rsidRDefault="007345C2" w:rsidP="0026041C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D0431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  <w:r w:rsid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1DF87422" w14:textId="77777777" w:rsidR="007345C2" w:rsidRPr="001415F4" w:rsidRDefault="007345C2" w:rsidP="00E93782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11" w:type="pct"/>
          </w:tcPr>
          <w:p w14:paraId="5F8C02A2" w14:textId="77777777" w:rsidR="007345C2" w:rsidRPr="001415F4" w:rsidRDefault="007345C2" w:rsidP="00612AA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6" w:type="pct"/>
          </w:tcPr>
          <w:p w14:paraId="194DE93B" w14:textId="77777777" w:rsidR="007345C2" w:rsidRPr="001415F4" w:rsidRDefault="007345C2" w:rsidP="00F87D27">
            <w:pPr>
              <w:shd w:val="clear" w:color="auto" w:fill="FFFFFF"/>
              <w:ind w:right="29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42E72955" w14:textId="77777777" w:rsidTr="00377ACA">
        <w:trPr>
          <w:cantSplit/>
        </w:trPr>
        <w:tc>
          <w:tcPr>
            <w:tcW w:w="529" w:type="pct"/>
          </w:tcPr>
          <w:p w14:paraId="5ED52DA2" w14:textId="77777777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14" w:type="pct"/>
          </w:tcPr>
          <w:p w14:paraId="33449065" w14:textId="77777777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8" w:type="pct"/>
          </w:tcPr>
          <w:p w14:paraId="686445C9" w14:textId="77777777" w:rsidR="007345C2" w:rsidRPr="001415F4" w:rsidRDefault="007345C2" w:rsidP="00D0431C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wyjaśnia, czym jest obserwacja (B)</w:t>
            </w:r>
          </w:p>
        </w:tc>
        <w:tc>
          <w:tcPr>
            <w:tcW w:w="764" w:type="pct"/>
          </w:tcPr>
          <w:p w14:paraId="69D61AB7" w14:textId="77777777" w:rsidR="007345C2" w:rsidRPr="001415F4" w:rsidRDefault="00D0431C" w:rsidP="00D0431C">
            <w:pPr>
              <w:shd w:val="clear" w:color="auto" w:fill="FFFFFF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źródła informacji o przyrodzie (A); 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8" w:type="pct"/>
          </w:tcPr>
          <w:p w14:paraId="55CBD17F" w14:textId="77777777" w:rsidR="007345C2" w:rsidRPr="001415F4" w:rsidRDefault="007345C2" w:rsidP="00F87D27">
            <w:pPr>
              <w:shd w:val="clear" w:color="auto" w:fill="FFFFFF"/>
              <w:ind w:right="6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 informacji uzyskiwanych za pomocą poszczególnych zmysłów (C); </w:t>
            </w:r>
            <w:r w:rsidR="00A462A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poznawaniu przyrody (B); 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0730C803" w14:textId="77777777" w:rsidR="007345C2" w:rsidRPr="001415F4" w:rsidRDefault="00A462AA" w:rsidP="00A462AA">
            <w:pPr>
              <w:shd w:val="clear" w:color="auto" w:fill="FFFFFF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</w:tcPr>
          <w:p w14:paraId="7575CA84" w14:textId="77777777" w:rsidR="007345C2" w:rsidRPr="001415F4" w:rsidRDefault="00A462AA" w:rsidP="00612AA5">
            <w:pPr>
              <w:shd w:val="clear" w:color="auto" w:fill="FFFFFF"/>
              <w:ind w:right="43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00E827CF" w14:textId="77777777" w:rsidTr="00377ACA">
        <w:trPr>
          <w:cantSplit/>
        </w:trPr>
        <w:tc>
          <w:tcPr>
            <w:tcW w:w="529" w:type="pct"/>
          </w:tcPr>
          <w:p w14:paraId="392973A0" w14:textId="77777777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14" w:type="pct"/>
          </w:tcPr>
          <w:p w14:paraId="0645A17D" w14:textId="77777777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8" w:type="pct"/>
          </w:tcPr>
          <w:p w14:paraId="3850DC27" w14:textId="77777777" w:rsidR="007345C2" w:rsidRPr="001415F4" w:rsidRDefault="007345C2" w:rsidP="00F87D2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przeprowadza obserwację za pomocą lupy lub lornetki (C); notuje </w:t>
            </w:r>
            <w:r w:rsidR="003D1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spostrzeżenia dotyczące obserwowanych obiektów (C); wykonuje schematyczny rysunek obserwowanego 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wykorzystaniem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taśmy mierniczej (C)</w:t>
            </w:r>
          </w:p>
        </w:tc>
        <w:tc>
          <w:tcPr>
            <w:tcW w:w="764" w:type="pct"/>
          </w:tcPr>
          <w:p w14:paraId="111A904C" w14:textId="77777777" w:rsidR="007345C2" w:rsidRPr="001415F4" w:rsidRDefault="007345C2" w:rsidP="00B07643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</w:tcPr>
          <w:p w14:paraId="431E7C11" w14:textId="77777777" w:rsidR="007345C2" w:rsidRPr="001415F4" w:rsidRDefault="007345C2" w:rsidP="00612AA5">
            <w:pPr>
              <w:shd w:val="clear" w:color="auto" w:fill="FFFFFF"/>
              <w:ind w:right="-6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wymienia najważniejsze części mikroskopu (A)</w:t>
            </w:r>
          </w:p>
        </w:tc>
        <w:tc>
          <w:tcPr>
            <w:tcW w:w="811" w:type="pct"/>
          </w:tcPr>
          <w:p w14:paraId="038A6475" w14:textId="77777777" w:rsidR="007345C2" w:rsidRPr="001415F4" w:rsidRDefault="007345C2" w:rsidP="00612AA5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planuje obserwację dowolnego obiektu lub organizmu w terenie (D); 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6" w:type="pct"/>
          </w:tcPr>
          <w:p w14:paraId="6F3C8C88" w14:textId="77777777" w:rsidR="007345C2" w:rsidRPr="001415F4" w:rsidRDefault="007345C2" w:rsidP="00612AA5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56D5E90D" w14:textId="77777777" w:rsidTr="00377ACA">
        <w:trPr>
          <w:cantSplit/>
          <w:trHeight w:val="1645"/>
        </w:trPr>
        <w:tc>
          <w:tcPr>
            <w:tcW w:w="529" w:type="pct"/>
            <w:vMerge w:val="restart"/>
          </w:tcPr>
          <w:p w14:paraId="654BE0FA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Określamy kierunki geograficzne</w:t>
            </w:r>
          </w:p>
        </w:tc>
        <w:tc>
          <w:tcPr>
            <w:tcW w:w="514" w:type="pct"/>
          </w:tcPr>
          <w:p w14:paraId="2B02BA2E" w14:textId="77777777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8" w:type="pct"/>
            <w:vMerge w:val="restart"/>
          </w:tcPr>
          <w:p w14:paraId="22AD301C" w14:textId="77777777" w:rsidR="00C32101" w:rsidRPr="001415F4" w:rsidRDefault="00C32101" w:rsidP="00F87D27">
            <w:pPr>
              <w:shd w:val="clear" w:color="auto" w:fill="FFFFFF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główne kierunki geograficzne za pomocą kompasu (C); 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4" w:type="pct"/>
            <w:vMerge w:val="restart"/>
          </w:tcPr>
          <w:p w14:paraId="691B5AE4" w14:textId="77777777" w:rsidR="00C32101" w:rsidRPr="001415F4" w:rsidRDefault="00C32101" w:rsidP="00153B22">
            <w:pPr>
              <w:shd w:val="clear" w:color="auto" w:fill="FFFFFF"/>
              <w:ind w:right="125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korzystania z kompasu (A); 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  <w:vMerge w:val="restart"/>
          </w:tcPr>
          <w:p w14:paraId="597AC9EC" w14:textId="77777777" w:rsidR="00C32101" w:rsidRPr="001415F4" w:rsidRDefault="00C32101" w:rsidP="00153B22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co to jest widnokrąg (B); 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wyjaśnia, w jaki sposób wyznacza się kierunki pośrednie (B)</w:t>
            </w:r>
          </w:p>
        </w:tc>
        <w:tc>
          <w:tcPr>
            <w:tcW w:w="811" w:type="pct"/>
            <w:vMerge w:val="restart"/>
          </w:tcPr>
          <w:p w14:paraId="56A14E8E" w14:textId="77777777" w:rsidR="00C32101" w:rsidRPr="001415F4" w:rsidRDefault="00C32101" w:rsidP="00153B2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wyznaczania kierunków geograficznych za pomocą kompasu i gnomonu (D); wyjaśnia, w jaki sposób tworzy się nazwy kierunków pośrednich (B)</w:t>
            </w:r>
          </w:p>
        </w:tc>
        <w:tc>
          <w:tcPr>
            <w:tcW w:w="856" w:type="pct"/>
            <w:vMerge w:val="restart"/>
          </w:tcPr>
          <w:p w14:paraId="054F860A" w14:textId="77777777" w:rsidR="00C32101" w:rsidRPr="001415F4" w:rsidRDefault="00C32101" w:rsidP="00F87D27">
            <w:pPr>
              <w:shd w:val="clear" w:color="auto" w:fill="FFFFFF"/>
              <w:ind w:right="149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historyczne i współczesne przykłady praktycznego wykorzystania umiejętności wyznaczania kierunków geograficznych (A);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3DB01D9B" w14:textId="77777777" w:rsidTr="00377ACA">
        <w:trPr>
          <w:cantSplit/>
        </w:trPr>
        <w:tc>
          <w:tcPr>
            <w:tcW w:w="529" w:type="pct"/>
            <w:vMerge/>
          </w:tcPr>
          <w:p w14:paraId="675A7322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14:paraId="13FFD046" w14:textId="77777777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8" w:type="pct"/>
            <w:vMerge/>
          </w:tcPr>
          <w:p w14:paraId="57E5B6A4" w14:textId="77777777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229C87AC" w14:textId="77777777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6A0DA002" w14:textId="77777777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27C0545B" w14:textId="77777777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1870E28E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2F3DDC08" w14:textId="77777777" w:rsidTr="00377ACA">
        <w:trPr>
          <w:cantSplit/>
        </w:trPr>
        <w:tc>
          <w:tcPr>
            <w:tcW w:w="529" w:type="pct"/>
          </w:tcPr>
          <w:p w14:paraId="286C89BE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71" w:type="pct"/>
            <w:gridSpan w:val="6"/>
          </w:tcPr>
          <w:p w14:paraId="66ED0DF8" w14:textId="77777777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67410026" w14:textId="77777777" w:rsidTr="00670444">
        <w:trPr>
          <w:cantSplit/>
        </w:trPr>
        <w:tc>
          <w:tcPr>
            <w:tcW w:w="5000" w:type="pct"/>
            <w:gridSpan w:val="7"/>
          </w:tcPr>
          <w:p w14:paraId="732ED8D3" w14:textId="77777777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00320E" w:rsidRPr="001415F4" w14:paraId="6A71EF69" w14:textId="77777777" w:rsidTr="00377ACA">
        <w:trPr>
          <w:cantSplit/>
        </w:trPr>
        <w:tc>
          <w:tcPr>
            <w:tcW w:w="529" w:type="pct"/>
          </w:tcPr>
          <w:p w14:paraId="43AFA86B" w14:textId="77777777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1.Substancje wokół nas</w:t>
            </w:r>
          </w:p>
        </w:tc>
        <w:tc>
          <w:tcPr>
            <w:tcW w:w="514" w:type="pct"/>
          </w:tcPr>
          <w:p w14:paraId="44DCD8F4" w14:textId="77777777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8" w:type="pct"/>
          </w:tcPr>
          <w:p w14:paraId="677BD870" w14:textId="77777777" w:rsidR="00285A44" w:rsidRPr="001415F4" w:rsidRDefault="004C706B" w:rsidP="0026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w najbliższym otoczeniu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przykłady ciał stałych, cieczy i gazów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w najbliższym otoczeniu</w:t>
            </w:r>
            <w:r w:rsidR="00EF15A8">
              <w:rPr>
                <w:rFonts w:ascii="Times New Roman" w:hAnsi="Times New Roman" w:cs="Times New Roman"/>
                <w:sz w:val="18"/>
                <w:szCs w:val="18"/>
              </w:rPr>
              <w:t xml:space="preserve"> po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226A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ciał plastycznych, kruchych i sprężystych (B)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; podaje </w:t>
            </w:r>
            <w:r w:rsidR="0099226A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występowania zjawiska rozszerzalności cieplnej ciał stałych (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porównuje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ciała stałe 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ciecz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ami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pod względem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jedn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ej 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właściwości</w:t>
            </w:r>
            <w:r w:rsidR="003A36F7">
              <w:rPr>
                <w:rFonts w:ascii="Times New Roman" w:hAnsi="Times New Roman" w:cs="Times New Roman"/>
                <w:sz w:val="18"/>
                <w:szCs w:val="18"/>
              </w:rPr>
              <w:t xml:space="preserve">, np.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kształt</w:t>
            </w:r>
            <w:r w:rsidR="003A36F7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(C)</w:t>
            </w:r>
          </w:p>
        </w:tc>
        <w:tc>
          <w:tcPr>
            <w:tcW w:w="764" w:type="pct"/>
          </w:tcPr>
          <w:p w14:paraId="152B2BB0" w14:textId="77777777" w:rsidR="007345C2" w:rsidRPr="001415F4" w:rsidRDefault="00314652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ymienia stany skupienia, w </w:t>
            </w:r>
            <w:r w:rsidR="003A36F7">
              <w:rPr>
                <w:rFonts w:ascii="Times New Roman" w:hAnsi="Times New Roman" w:cs="Times New Roman"/>
                <w:sz w:val="18"/>
                <w:szCs w:val="18"/>
              </w:rPr>
              <w:t>których</w:t>
            </w:r>
            <w:r w:rsidR="003A36F7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występują substancje (A);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3A36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trzy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przykłady wykorzystania właściwości ciał stałych w życiu codziennym (</w:t>
            </w:r>
            <w:r w:rsidR="00E02129" w:rsidRPr="001415F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3437C11A" w14:textId="77777777" w:rsidR="007345C2" w:rsidRPr="001415F4" w:rsidRDefault="00073570" w:rsidP="0026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wyjaśnia, na czym polega zjawisko rozszerzalności cieplnej (B);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występowania zjawiska rozszerzalności cieplnej ciał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stałych</w:t>
            </w:r>
            <w:r w:rsidR="00683533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cieczy </w:t>
            </w:r>
            <w:r w:rsidR="00203745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  <w:r w:rsidR="00683533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  <w:r w:rsidR="00683533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gazów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  <w:tc>
          <w:tcPr>
            <w:tcW w:w="811" w:type="pct"/>
          </w:tcPr>
          <w:p w14:paraId="59F7C4D5" w14:textId="77777777" w:rsidR="007345C2" w:rsidRPr="001415F4" w:rsidRDefault="00314652" w:rsidP="004B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lasyfikuje ciała </w:t>
            </w:r>
            <w:r w:rsidR="00683533">
              <w:rPr>
                <w:rFonts w:ascii="Times New Roman" w:hAnsi="Times New Roman" w:cs="Times New Roman"/>
                <w:sz w:val="18"/>
                <w:szCs w:val="18"/>
              </w:rPr>
              <w:t xml:space="preserve">stałe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ze względu na właściwości (</w:t>
            </w:r>
            <w:r w:rsidR="00203745" w:rsidRPr="001415F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wyjaśnia, 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 xml:space="preserve">na czym polega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kruch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 xml:space="preserve">ość,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plastyczn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 xml:space="preserve">ość i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sprężyst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ość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porównuje właściwości ciał stałych, cieczy i gazów (C)</w:t>
            </w:r>
            <w:r w:rsidR="00BB047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203745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opisuje zasadę działania termometru cieczowego (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153B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1146F6AC" w14:textId="77777777" w:rsidR="007345C2" w:rsidRPr="001415F4" w:rsidRDefault="00F93536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uzasadnia, popierając </w:t>
            </w:r>
            <w:r w:rsidR="00AD391E">
              <w:rPr>
                <w:rFonts w:ascii="Times New Roman" w:hAnsi="Times New Roman" w:cs="Times New Roman"/>
                <w:sz w:val="18"/>
                <w:szCs w:val="18"/>
              </w:rPr>
              <w:t xml:space="preserve">swoje stanowisko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37CFDB1E" w14:textId="77777777" w:rsidTr="00377ACA">
        <w:trPr>
          <w:cantSplit/>
        </w:trPr>
        <w:tc>
          <w:tcPr>
            <w:tcW w:w="529" w:type="pct"/>
          </w:tcPr>
          <w:p w14:paraId="2FFA8190" w14:textId="77777777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14" w:type="pct"/>
          </w:tcPr>
          <w:p w14:paraId="384932CD" w14:textId="77777777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8" w:type="pct"/>
          </w:tcPr>
          <w:p w14:paraId="6B2EB2DE" w14:textId="77777777" w:rsidR="00572C71" w:rsidRPr="001415F4" w:rsidRDefault="00572C71" w:rsidP="001F2F5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stany skupienia wody w przyrodzie (A); podaje przykłady występowania wody w różnych stanach skupienia (</w:t>
            </w:r>
            <w:r w:rsidR="00E0212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budowę termometru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wyjaśnia, na czym polega krzepnięcie i topnienie (B)</w:t>
            </w:r>
          </w:p>
        </w:tc>
        <w:tc>
          <w:tcPr>
            <w:tcW w:w="764" w:type="pct"/>
          </w:tcPr>
          <w:p w14:paraId="7990EB07" w14:textId="77777777" w:rsidR="00572C71" w:rsidRPr="001415F4" w:rsidRDefault="00F71759" w:rsidP="00B1257E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47955976" w14:textId="77777777" w:rsidR="00572C71" w:rsidRPr="001415F4" w:rsidRDefault="00572C71" w:rsidP="008802C9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wpływ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4795EFB0" w14:textId="77777777" w:rsidR="00572C71" w:rsidRPr="001415F4" w:rsidRDefault="00572C71" w:rsidP="00C9324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obecność pary wodnej w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powietrzu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(C);</w:t>
            </w:r>
          </w:p>
          <w:p w14:paraId="5E191B63" w14:textId="77777777" w:rsidR="00572C71" w:rsidRPr="001415F4" w:rsidRDefault="0099226A" w:rsidP="004B70D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0212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czym polega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parowanie i skraplanie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8" w:type="pct"/>
          </w:tcPr>
          <w:p w14:paraId="043C86C0" w14:textId="77777777" w:rsidR="00572C71" w:rsidRPr="001415F4" w:rsidRDefault="00F71759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podstawie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przyporządkowuje stan skupienia wody do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wskazań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11" w:type="pct"/>
          </w:tcPr>
          <w:p w14:paraId="210A28CD" w14:textId="77777777" w:rsidR="00572C71" w:rsidRPr="001415F4" w:rsidRDefault="00572C71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podaje </w:t>
            </w:r>
            <w:r w:rsidR="000D32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znane z życia codziennego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6835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przedstawia w formie schematu zmiany stanu skupienia wody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6835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przyrodzie (</w:t>
            </w:r>
            <w:r w:rsidR="00683533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6835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1DCC0B07" w14:textId="77777777" w:rsidR="00572C71" w:rsidRPr="001415F4" w:rsidRDefault="00683533" w:rsidP="00B07643">
            <w:pPr>
              <w:shd w:val="clear" w:color="auto" w:fill="FFFFFF"/>
              <w:ind w:right="1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>jej</w:t>
            </w:r>
            <w:r w:rsidR="00782AC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krążenia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>
              <w:rPr>
                <w:rFonts w:ascii="Times New Roman" w:hAnsi="Times New Roman"/>
                <w:color w:val="000000"/>
                <w:sz w:val="18"/>
                <w:szCs w:val="18"/>
              </w:rPr>
              <w:t>wykonanym przez siebie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04AFBCD5" w14:textId="77777777" w:rsidTr="00377ACA">
        <w:trPr>
          <w:cantSplit/>
        </w:trPr>
        <w:tc>
          <w:tcPr>
            <w:tcW w:w="529" w:type="pct"/>
          </w:tcPr>
          <w:p w14:paraId="3C15E3FE" w14:textId="77777777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Składniki pogody</w:t>
            </w:r>
          </w:p>
        </w:tc>
        <w:tc>
          <w:tcPr>
            <w:tcW w:w="514" w:type="pct"/>
          </w:tcPr>
          <w:p w14:paraId="2ED855CD" w14:textId="77777777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8" w:type="pct"/>
          </w:tcPr>
          <w:p w14:paraId="3C605ABC" w14:textId="77777777" w:rsidR="00CE56EE" w:rsidRPr="001415F4" w:rsidRDefault="00572C71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przynajmniej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składniki pogody (A);</w:t>
            </w:r>
            <w:r w:rsidR="00CE56EE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dowolnej ilustracji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rodzaje opadów (C)</w:t>
            </w:r>
            <w:r w:rsidR="00CE56E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8D5F7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a, dlaczego burze są groźne (B)</w:t>
            </w:r>
            <w:r w:rsidR="008D5F7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4" w:type="pct"/>
          </w:tcPr>
          <w:p w14:paraId="5785C027" w14:textId="77777777" w:rsidR="00CE56EE" w:rsidRPr="001415F4" w:rsidRDefault="00F71759" w:rsidP="008802C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co nazywamy pogodą (B); 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wyjaśnia pojęcia: </w:t>
            </w:r>
            <w:r w:rsidR="00C779DC" w:rsidRPr="0099226A">
              <w:rPr>
                <w:rFonts w:ascii="Times New Roman" w:hAnsi="Times New Roman"/>
                <w:i/>
                <w:sz w:val="18"/>
                <w:szCs w:val="18"/>
              </w:rPr>
              <w:t>upał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779DC" w:rsidRPr="0099226A">
              <w:rPr>
                <w:rFonts w:ascii="Times New Roman" w:hAnsi="Times New Roman"/>
                <w:i/>
                <w:sz w:val="18"/>
                <w:szCs w:val="18"/>
              </w:rPr>
              <w:t>przymrozek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779DC" w:rsidRPr="0099226A">
              <w:rPr>
                <w:rFonts w:ascii="Times New Roman" w:hAnsi="Times New Roman"/>
                <w:i/>
                <w:sz w:val="18"/>
                <w:szCs w:val="18"/>
              </w:rPr>
              <w:t>mróz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8D5F74" w:rsidRPr="001415F4">
              <w:rPr>
                <w:rFonts w:ascii="Times New Roman" w:hAnsi="Times New Roman"/>
                <w:sz w:val="18"/>
                <w:szCs w:val="18"/>
              </w:rPr>
              <w:t>B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>);</w:t>
            </w:r>
            <w:r w:rsidR="006856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9226A">
              <w:rPr>
                <w:rFonts w:ascii="Times New Roman" w:hAnsi="Times New Roman"/>
                <w:sz w:val="18"/>
                <w:szCs w:val="18"/>
              </w:rPr>
              <w:br/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41297A8D" w14:textId="77777777" w:rsidR="00572C71" w:rsidRPr="001415F4" w:rsidRDefault="0099226A" w:rsidP="0068565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>odaje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 czego mogą być zbudowane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chmur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rozróżnia rodzaje osadów atmosferycznych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ilustracjach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4E40C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3877F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  <w:r w:rsidR="007E7F4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11" w:type="pct"/>
          </w:tcPr>
          <w:p w14:paraId="6F4F39A7" w14:textId="77777777" w:rsidR="00572C71" w:rsidRPr="001415F4" w:rsidRDefault="007E7F4B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się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nazwę wiatru (B);</w:t>
            </w:r>
            <w:r w:rsidR="009F27C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mapie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(C); wykazuje związek pomiędzy porą roku a występowaniem określonego rodzaju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opadów i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6" w:type="pct"/>
          </w:tcPr>
          <w:p w14:paraId="4D63B1FB" w14:textId="77777777" w:rsidR="00572C71" w:rsidRPr="001415F4" w:rsidRDefault="00572C71" w:rsidP="00270F9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6B39EF9B" w14:textId="77777777" w:rsidTr="00377ACA">
        <w:trPr>
          <w:cantSplit/>
          <w:trHeight w:val="1854"/>
        </w:trPr>
        <w:tc>
          <w:tcPr>
            <w:tcW w:w="529" w:type="pct"/>
            <w:vMerge w:val="restart"/>
          </w:tcPr>
          <w:p w14:paraId="64EBF844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Obserwujemy pogodę</w:t>
            </w:r>
          </w:p>
        </w:tc>
        <w:tc>
          <w:tcPr>
            <w:tcW w:w="514" w:type="pct"/>
          </w:tcPr>
          <w:p w14:paraId="4BA02E15" w14:textId="77777777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8" w:type="pct"/>
            <w:vMerge w:val="restart"/>
          </w:tcPr>
          <w:p w14:paraId="5B14AC40" w14:textId="77777777" w:rsidR="009B1FE5" w:rsidRPr="001415F4" w:rsidRDefault="009B1FE5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dobiera </w:t>
            </w:r>
            <w:r w:rsidR="00E174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odpowiednie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przyrządy</w:t>
            </w:r>
            <w:r w:rsidR="00E174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służące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do pomiaru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trz</w:t>
            </w:r>
            <w:r w:rsidR="00E174C2">
              <w:rPr>
                <w:rFonts w:ascii="Times New Roman" w:hAnsi="Times New Roman"/>
                <w:color w:val="000000"/>
                <w:sz w:val="18"/>
                <w:szCs w:val="18"/>
              </w:rPr>
              <w:t>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składników pogody (A);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odczytuje </w:t>
            </w:r>
            <w:r w:rsidR="0068565F">
              <w:rPr>
                <w:rFonts w:ascii="Times New Roman" w:hAnsi="Times New Roman" w:cs="Times New Roman"/>
                <w:sz w:val="18"/>
                <w:szCs w:val="18"/>
              </w:rPr>
              <w:t xml:space="preserve">temperaturę powietrza z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termometru </w:t>
            </w:r>
            <w:r w:rsidR="0068565F">
              <w:rPr>
                <w:rFonts w:ascii="Times New Roman" w:hAnsi="Times New Roman" w:cs="Times New Roman"/>
                <w:sz w:val="18"/>
                <w:szCs w:val="18"/>
              </w:rPr>
              <w:t xml:space="preserve">cieczowego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podstawie instrukcji buduje wiatromierz</w:t>
            </w:r>
            <w:r w:rsidRPr="001415F4" w:rsidDel="0081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(C); odczytuje symbole umieszczone na mapie pogody (C);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przedstawia stopień zachmurzenia za pomocą symboli (C); przedstawia rodzaj opadów za pomocą symboli (C)</w:t>
            </w:r>
          </w:p>
        </w:tc>
        <w:tc>
          <w:tcPr>
            <w:tcW w:w="764" w:type="pct"/>
            <w:vMerge w:val="restart"/>
          </w:tcPr>
          <w:p w14:paraId="4320FE2C" w14:textId="77777777" w:rsidR="009B1FE5" w:rsidRPr="001415F4" w:rsidRDefault="009B1FE5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zapisuje temperaturę dodatnią i ujemną (C); omawia sposób pomiaru ilości opadów (B); podaje jednostki, w których wyraża się składniki pogody (A); </w:t>
            </w:r>
            <w:r w:rsidR="00B842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buduje deszczomierz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podstawie instr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ukcji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aktualny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stopień zachmurzenia nie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>ba na podstawie obserwacji 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opisuje tęczę (B)</w:t>
            </w:r>
          </w:p>
        </w:tc>
        <w:tc>
          <w:tcPr>
            <w:tcW w:w="718" w:type="pct"/>
            <w:vMerge w:val="restart"/>
          </w:tcPr>
          <w:p w14:paraId="63C3BF8A" w14:textId="77777777" w:rsidR="009B1FE5" w:rsidRPr="001415F4" w:rsidRDefault="009B1FE5" w:rsidP="00B07643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przyrządy służące do obserwacji meteorologicznych (A); dokonuje pomiaru składników pogody – prowadzi kalendarz pogody (C)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dla swojej miejscowości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dzień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11" w:type="pct"/>
            <w:vMerge w:val="restart"/>
          </w:tcPr>
          <w:p w14:paraId="6797FE00" w14:textId="77777777" w:rsidR="009B1FE5" w:rsidRPr="001415F4" w:rsidRDefault="009B1FE5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podstawie obserwacji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6" w:type="pct"/>
            <w:vMerge w:val="restart"/>
          </w:tcPr>
          <w:p w14:paraId="4CF84348" w14:textId="77777777" w:rsidR="009B1FE5" w:rsidRPr="001415F4" w:rsidRDefault="009B1FE5" w:rsidP="00DA52D0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temat rodzajów wiatru 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występujących na świecie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>; na podstawie opisu przedstawia</w:t>
            </w:r>
            <w:r w:rsidR="007952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formie mapy</w:t>
            </w:r>
            <w:r w:rsidR="007952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6BF0D5D5" w14:textId="77777777" w:rsidTr="00377ACA">
        <w:trPr>
          <w:cantSplit/>
        </w:trPr>
        <w:tc>
          <w:tcPr>
            <w:tcW w:w="529" w:type="pct"/>
            <w:vMerge/>
          </w:tcPr>
          <w:p w14:paraId="28A9EDF8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1A1B02DC" w14:textId="77777777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8" w:type="pct"/>
            <w:vMerge/>
          </w:tcPr>
          <w:p w14:paraId="19497B81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3313C594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188F7DB5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53D65268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60244ED3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1613A0E" w14:textId="77777777" w:rsidTr="00377ACA">
        <w:trPr>
          <w:cantSplit/>
          <w:trHeight w:val="1807"/>
        </w:trPr>
        <w:tc>
          <w:tcPr>
            <w:tcW w:w="529" w:type="pct"/>
            <w:vMerge w:val="restart"/>
          </w:tcPr>
          <w:p w14:paraId="11483CC6" w14:textId="77777777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„Wędrówka” Słońca po niebie</w:t>
            </w:r>
          </w:p>
        </w:tc>
        <w:tc>
          <w:tcPr>
            <w:tcW w:w="514" w:type="pct"/>
          </w:tcPr>
          <w:p w14:paraId="1B503D17" w14:textId="77777777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8" w:type="pct"/>
            <w:vMerge w:val="restart"/>
          </w:tcPr>
          <w:p w14:paraId="704467EE" w14:textId="77777777" w:rsidR="009B1FE5" w:rsidRPr="001415F4" w:rsidRDefault="0099226A" w:rsidP="00264D28">
            <w:pPr>
              <w:shd w:val="clear" w:color="auto" w:fill="FFFFFF"/>
              <w:ind w:right="355"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wyjaśnia pojęcia</w:t>
            </w:r>
            <w:r w:rsidR="00515FA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1FE5" w:rsidRPr="0099226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wschód Słońca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9B1FE5" w:rsidRPr="0099226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zachód Słońca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rysuje „drogę” Słońca na niebie (C)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daty rozpoczęcia kalendarzowych pór roku (A); podaje po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ożywionej 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4" w:type="pct"/>
            <w:vMerge w:val="restart"/>
          </w:tcPr>
          <w:p w14:paraId="0B5407BB" w14:textId="77777777" w:rsidR="009B1FE5" w:rsidRPr="001415F4" w:rsidRDefault="009B1FE5" w:rsidP="00264D28">
            <w:pPr>
              <w:shd w:val="clear" w:color="auto" w:fill="FFFFFF"/>
              <w:ind w:right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omawia zmiany temperatury powietrza w ciągu dnia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wyjaśnia pojęcia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4D28"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równono</w:t>
            </w:r>
            <w:r w:rsid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przesilenie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omawia cechy pogody w poszczególnych porach roku (B</w:t>
            </w:r>
            <w:r w:rsidR="00C67901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</w:tcPr>
          <w:p w14:paraId="31B9448F" w14:textId="77777777" w:rsidR="009B1FE5" w:rsidRPr="001415F4" w:rsidRDefault="00C92288" w:rsidP="00C059A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określa zależność między wysokością Słońca a długością cienia (C); wyjaśnia</w:t>
            </w:r>
            <w:r w:rsidR="00524EB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pojęcie </w:t>
            </w:r>
            <w:r w:rsidR="009B1FE5"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górowanie Słońca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11" w:type="pct"/>
            <w:vMerge w:val="restart"/>
          </w:tcPr>
          <w:p w14:paraId="2B88018F" w14:textId="77777777" w:rsidR="009B1FE5" w:rsidRPr="001415F4" w:rsidRDefault="009B1FE5" w:rsidP="00153B22">
            <w:pPr>
              <w:shd w:val="clear" w:color="auto" w:fill="FFFFFF"/>
              <w:ind w:right="19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podczas górowania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6" w:type="pct"/>
            <w:vMerge w:val="restart"/>
          </w:tcPr>
          <w:p w14:paraId="1BB09C19" w14:textId="77777777" w:rsidR="009B1FE5" w:rsidRPr="001415F4" w:rsidRDefault="009B1FE5" w:rsidP="00153B22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fenologiczne pory roku, czyli te, które wyróżnia się na podstawie fazy rozwoju roślinności (A)</w:t>
            </w:r>
          </w:p>
        </w:tc>
      </w:tr>
      <w:tr w:rsidR="0000320E" w:rsidRPr="001415F4" w14:paraId="7BCC1428" w14:textId="77777777" w:rsidTr="00377ACA">
        <w:trPr>
          <w:cantSplit/>
        </w:trPr>
        <w:tc>
          <w:tcPr>
            <w:tcW w:w="529" w:type="pct"/>
            <w:vMerge/>
          </w:tcPr>
          <w:p w14:paraId="69FD1628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2D47EC07" w14:textId="77777777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8" w:type="pct"/>
            <w:vMerge/>
          </w:tcPr>
          <w:p w14:paraId="3B3686CF" w14:textId="77777777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35DE8ADE" w14:textId="77777777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35822E0E" w14:textId="77777777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5E2DACE5" w14:textId="77777777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194EB6EB" w14:textId="77777777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10F41E54" w14:textId="77777777" w:rsidTr="00377ACA">
        <w:trPr>
          <w:cantSplit/>
        </w:trPr>
        <w:tc>
          <w:tcPr>
            <w:tcW w:w="529" w:type="pct"/>
          </w:tcPr>
          <w:p w14:paraId="5F2E4AF9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71" w:type="pct"/>
            <w:gridSpan w:val="6"/>
          </w:tcPr>
          <w:p w14:paraId="0DFF29D2" w14:textId="77777777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23DB48FA" w14:textId="77777777" w:rsidTr="00670444">
        <w:trPr>
          <w:cantSplit/>
        </w:trPr>
        <w:tc>
          <w:tcPr>
            <w:tcW w:w="5000" w:type="pct"/>
            <w:gridSpan w:val="7"/>
          </w:tcPr>
          <w:p w14:paraId="003C4979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00320E" w:rsidRPr="001415F4" w14:paraId="13E642FF" w14:textId="77777777" w:rsidTr="00377ACA">
        <w:trPr>
          <w:cantSplit/>
        </w:trPr>
        <w:tc>
          <w:tcPr>
            <w:tcW w:w="529" w:type="pct"/>
          </w:tcPr>
          <w:p w14:paraId="2E8B6422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Organizmy mają wspólne cechy</w:t>
            </w:r>
          </w:p>
        </w:tc>
        <w:tc>
          <w:tcPr>
            <w:tcW w:w="514" w:type="pct"/>
          </w:tcPr>
          <w:p w14:paraId="348D2EE4" w14:textId="77777777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8" w:type="pct"/>
          </w:tcPr>
          <w:p w14:paraId="274C9FB2" w14:textId="77777777" w:rsidR="00386F13" w:rsidRPr="001415F4" w:rsidRDefault="00B30E2E" w:rsidP="0029544E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 w:rsidR="0029544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je się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 (B); wymienia przynajmniej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czynności życiowe organizmów (A); omawia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jedną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ą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czynność życiową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 (B);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przedstawione na ilustracji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organizmy jednokomórkowe od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4" w:type="pct"/>
          </w:tcPr>
          <w:p w14:paraId="4197325A" w14:textId="77777777" w:rsidR="00386F13" w:rsidRPr="001415F4" w:rsidRDefault="003E25F0" w:rsidP="00264D28">
            <w:pPr>
              <w:shd w:val="clear" w:color="auto" w:fill="FFFFFF"/>
              <w:ind w:right="18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a pojęcia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jednokomórkowy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7A7C94"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wielokomórkowy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charakterystyczne cechy organizmów (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 ilustracji wybrane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organy/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8" w:type="pct"/>
          </w:tcPr>
          <w:p w14:paraId="6073737F" w14:textId="77777777" w:rsidR="00386F13" w:rsidRPr="001415F4" w:rsidRDefault="00386F13" w:rsidP="008802C9">
            <w:pPr>
              <w:shd w:val="clear" w:color="auto" w:fill="FFFFFF"/>
              <w:ind w:right="14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hierarchiczną budowę organizmów wielokomórkowych (B); charakteryzuje czynności życiowe organizmó</w:t>
            </w:r>
            <w:r w:rsidR="00D2301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(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D2301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omawia cechy rozmnażania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11" w:type="pct"/>
          </w:tcPr>
          <w:p w14:paraId="4822AFF2" w14:textId="77777777" w:rsidR="00386F13" w:rsidRPr="001415F4" w:rsidRDefault="00386F13" w:rsidP="00264D2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np. ruch, wzrost (C); porównuje rozmnażanie płciowe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z rozmna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>ż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aniem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bezpłciow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ym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6" w:type="pct"/>
          </w:tcPr>
          <w:p w14:paraId="75C4A476" w14:textId="77777777" w:rsidR="00386F13" w:rsidRPr="001415F4" w:rsidRDefault="004F43D7" w:rsidP="00264D28">
            <w:pPr>
              <w:shd w:val="clear" w:color="auto" w:fill="FFFFFF"/>
              <w:ind w:right="32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najmniejszych i największych organizmów żyjących na Ziemi (D)</w:t>
            </w:r>
            <w:r w:rsidR="00BA79F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omawia podział organizmów na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pięć</w:t>
            </w:r>
            <w:r w:rsidR="00BA79F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658C2353" w14:textId="77777777" w:rsidTr="00377ACA">
        <w:trPr>
          <w:cantSplit/>
          <w:trHeight w:val="1454"/>
        </w:trPr>
        <w:tc>
          <w:tcPr>
            <w:tcW w:w="529" w:type="pct"/>
            <w:vMerge w:val="restart"/>
          </w:tcPr>
          <w:p w14:paraId="03A4FB7E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6B50D5DB" w14:textId="77777777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17291E88" w14:textId="77777777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8" w:type="pct"/>
            <w:vMerge w:val="restart"/>
          </w:tcPr>
          <w:p w14:paraId="1F851782" w14:textId="77777777" w:rsidR="00802CF4" w:rsidRPr="001415F4" w:rsidRDefault="00802CF4" w:rsidP="007A7C94">
            <w:pPr>
              <w:shd w:val="clear" w:color="auto" w:fill="FFFFFF"/>
              <w:ind w:right="24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kreśla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czy podany organizm jest samożywny czy cudzożywny (B); podaje przykłady organizmów cudzożywnych: mięsożernych, roślinożernych i wszystkożernych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ilustracji charakterystyczne cechy drapieżników (C)</w:t>
            </w:r>
          </w:p>
          <w:p w14:paraId="4FE3905F" w14:textId="77777777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układa łańcuch pokarmowy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podanych organizmów (C); układa jeden łańcuch pokarmowy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podstawie analizy sieci pokarmowej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764" w:type="pct"/>
            <w:vMerge w:val="restart"/>
          </w:tcPr>
          <w:p w14:paraId="6826648D" w14:textId="77777777" w:rsidR="00802CF4" w:rsidRPr="001415F4" w:rsidRDefault="00802CF4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dzieli organizmy cudzożywne ze względu na rodzaj pokarmu (A); podaje przykłady organizmów roślinożernych (B); dzieli mięsożerców na drapieżniki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23EC5F79" w14:textId="77777777" w:rsidR="00802CF4" w:rsidRPr="001415F4" w:rsidRDefault="00802CF4" w:rsidP="0000320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8" w:type="pct"/>
            <w:vMerge w:val="restart"/>
          </w:tcPr>
          <w:p w14:paraId="3E176E2A" w14:textId="77777777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pojęcia: </w:t>
            </w:r>
            <w:r w:rsidRPr="0029544E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samożywny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29544E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cudzożywny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wymienia cechy roślinożerców (B); wymienia,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podając przykłady,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sposoby zdobywania pokarmu przez organizmy cudzożywne (B); podaje przykłady zwierząt odżywiających się szczątkami glebowymi (B);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przedstawicieli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pasożytów (A)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nazwy ogniw łańcucha pokarmowego (B); wyjaśnia, co to jest sieć pokarmowa (B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811" w:type="pct"/>
            <w:vMerge w:val="restart"/>
          </w:tcPr>
          <w:p w14:paraId="23EA067E" w14:textId="77777777" w:rsidR="00802CF4" w:rsidRPr="001415F4" w:rsidRDefault="00802CF4" w:rsidP="00F87D27">
            <w:pPr>
              <w:shd w:val="clear" w:color="auto" w:fill="FFFFFF"/>
              <w:ind w:right="19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sposób wytwarzania pokarmu przez rośliny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rolę, jaką odgrywają w przyrodzie zwierzęta odżywiające się szczątkami glebowymi (C); wyjaśnia, na czym polega pasożytnictwo (B)</w:t>
            </w:r>
            <w:r w:rsidR="00B30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destruentów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6" w:type="pct"/>
            <w:vMerge w:val="restart"/>
          </w:tcPr>
          <w:p w14:paraId="6407E351" w14:textId="77777777" w:rsidR="00802CF4" w:rsidRPr="001415F4" w:rsidRDefault="003C49CE" w:rsidP="00802CF4">
            <w:pPr>
              <w:shd w:val="clear" w:color="auto" w:fill="FFFFFF"/>
              <w:ind w:right="82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rezentuje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dowolnej formie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roślin (D)</w:t>
            </w:r>
            <w:r w:rsidR="00802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obrony przed wrogami w świecie roślin i</w:t>
            </w:r>
            <w:r w:rsidR="00802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802CF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zwierząt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</w:p>
          <w:p w14:paraId="1DA88893" w14:textId="77777777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uzasadnia, że zniszczenie jednego z ogniw łańcucha pokarmowego może doprowadzić do wyginięcia innych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ogniw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7A00EEB6" w14:textId="77777777" w:rsidTr="00377ACA">
        <w:trPr>
          <w:cantSplit/>
        </w:trPr>
        <w:tc>
          <w:tcPr>
            <w:tcW w:w="529" w:type="pct"/>
            <w:vMerge/>
          </w:tcPr>
          <w:p w14:paraId="4C3422A2" w14:textId="77777777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072187E2" w14:textId="77777777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8" w:type="pct"/>
            <w:vMerge/>
          </w:tcPr>
          <w:p w14:paraId="2C669336" w14:textId="77777777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762A5B9A" w14:textId="77777777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52090CBE" w14:textId="77777777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403AC125" w14:textId="77777777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29108667" w14:textId="77777777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75FF957D" w14:textId="77777777" w:rsidTr="00377ACA">
        <w:trPr>
          <w:cantSplit/>
          <w:trHeight w:val="3933"/>
        </w:trPr>
        <w:tc>
          <w:tcPr>
            <w:tcW w:w="529" w:type="pct"/>
          </w:tcPr>
          <w:p w14:paraId="10D2BF65" w14:textId="77777777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14" w:type="pct"/>
          </w:tcPr>
          <w:p w14:paraId="0005422A" w14:textId="77777777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8" w:type="pct"/>
          </w:tcPr>
          <w:p w14:paraId="64C7E8C6" w14:textId="77777777" w:rsidR="009867EB" w:rsidRPr="001415F4" w:rsidRDefault="009867EB">
            <w:pPr>
              <w:shd w:val="clear" w:color="auto" w:fill="FFFFFF"/>
              <w:ind w:right="221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domu i ogrodzie (A);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domu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EC35D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podaje przykład 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dom</w:t>
            </w:r>
            <w:r w:rsidR="00E978C6"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(A); rozpoznaje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>
              <w:rPr>
                <w:rFonts w:ascii="Times New Roman" w:hAnsi="Times New Roman"/>
                <w:color w:val="000000"/>
                <w:sz w:val="18"/>
                <w:szCs w:val="18"/>
              </w:rPr>
              <w:t>zie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EC35D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6439D184" w14:textId="77777777" w:rsidR="009867EB" w:rsidRPr="001415F4" w:rsidRDefault="009867EB">
            <w:pPr>
              <w:shd w:val="clear" w:color="auto" w:fill="FFFFFF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trzy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omawia zasady opieki nad zwierzętami (B); podaje przykłady dzikich zwierząt żyjących w mieście (A)</w:t>
            </w:r>
            <w:r w:rsidR="003C49CE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wykonuje zielnik</w:t>
            </w:r>
            <w:r w:rsidR="00995960">
              <w:rPr>
                <w:rFonts w:ascii="Times New Roman" w:hAnsi="Times New Roman"/>
                <w:color w:val="000000"/>
                <w:sz w:val="18"/>
                <w:szCs w:val="18"/>
              </w:rPr>
              <w:t>, w którym</w:t>
            </w:r>
            <w:r w:rsidR="005D5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umieszcza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pięć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8" w:type="pct"/>
          </w:tcPr>
          <w:p w14:paraId="192797A3" w14:textId="77777777" w:rsidR="009867EB" w:rsidRPr="001415F4" w:rsidRDefault="009867EB" w:rsidP="00531429">
            <w:pPr>
              <w:shd w:val="clear" w:color="auto" w:fill="FFFFFF"/>
              <w:ind w:right="7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 wybrane rośliny doniczkowe (C); wyjaśnia, jakie znaczenie ma znajomość wymagań życiowych uprawianych roślin (D)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cel hodow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ania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zwierząt </w:t>
            </w:r>
            <w:r w:rsidR="00DA09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domu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(B); wyjaśnia, dlaczego nie wszystkie zwierzęta możemy hodować w domu (B); wskazuje źródła informacji na temat hodowanych zwierząt (C); wyjaśnia, dlaczego coraz więcej dzikich zwierząt przybywa do miast (B)</w:t>
            </w:r>
          </w:p>
        </w:tc>
        <w:tc>
          <w:tcPr>
            <w:tcW w:w="811" w:type="pct"/>
          </w:tcPr>
          <w:p w14:paraId="1EF10429" w14:textId="77777777" w:rsidR="009867EB" w:rsidRPr="001415F4" w:rsidRDefault="0099579A" w:rsidP="007A7C94">
            <w:pPr>
              <w:shd w:val="clear" w:color="auto" w:fill="FFFFFF"/>
              <w:ind w:right="10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6" w:type="pct"/>
          </w:tcPr>
          <w:p w14:paraId="1F39585C" w14:textId="77777777" w:rsidR="009867EB" w:rsidRPr="001415F4" w:rsidRDefault="009867EB">
            <w:pPr>
              <w:shd w:val="clear" w:color="auto" w:fill="FFFFFF"/>
              <w:ind w:right="216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prezentuje jedną egzotyczną roślinę (ozdobną lub przyprawową), omawiając jej wymagania życiowe (D); przygotowuje ciekawostki i dodatkowe informacje na temat zwierząt</w:t>
            </w:r>
            <w:r w:rsidR="00571D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np. </w:t>
            </w:r>
            <w:r w:rsidR="00571D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omówienie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najszybsz</w:t>
            </w:r>
            <w:r w:rsidR="00571D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zwierz</w:t>
            </w:r>
            <w:r w:rsidR="00571DB2">
              <w:rPr>
                <w:rFonts w:ascii="Times New Roman" w:hAnsi="Times New Roman"/>
                <w:color w:val="000000"/>
                <w:sz w:val="18"/>
                <w:szCs w:val="18"/>
              </w:rPr>
              <w:t>ąt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73BF5C2A" w14:textId="77777777" w:rsidTr="00377ACA">
        <w:trPr>
          <w:cantSplit/>
        </w:trPr>
        <w:tc>
          <w:tcPr>
            <w:tcW w:w="529" w:type="pct"/>
          </w:tcPr>
          <w:p w14:paraId="6916D4F8" w14:textId="77777777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71" w:type="pct"/>
            <w:gridSpan w:val="6"/>
          </w:tcPr>
          <w:p w14:paraId="2BF511FA" w14:textId="77777777" w:rsidR="007B001E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7B001E" w:rsidRPr="001415F4" w14:paraId="18181684" w14:textId="77777777" w:rsidTr="00670444">
        <w:trPr>
          <w:cantSplit/>
        </w:trPr>
        <w:tc>
          <w:tcPr>
            <w:tcW w:w="5000" w:type="pct"/>
            <w:gridSpan w:val="7"/>
          </w:tcPr>
          <w:p w14:paraId="0F3FA7E1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00320E" w:rsidRPr="001415F4" w14:paraId="73EDBEDA" w14:textId="77777777" w:rsidTr="00377ACA">
        <w:trPr>
          <w:cantSplit/>
        </w:trPr>
        <w:tc>
          <w:tcPr>
            <w:tcW w:w="529" w:type="pct"/>
            <w:vMerge w:val="restart"/>
          </w:tcPr>
          <w:p w14:paraId="6F248D22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14" w:type="pct"/>
          </w:tcPr>
          <w:p w14:paraId="6847409E" w14:textId="77777777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8" w:type="pct"/>
          </w:tcPr>
          <w:p w14:paraId="1086E390" w14:textId="77777777" w:rsidR="0026687D" w:rsidRPr="001415F4" w:rsidRDefault="00FF6915" w:rsidP="00C9324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bogatych 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cukry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tłuszcze</w:t>
            </w:r>
            <w:r w:rsidR="002C66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, witamin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4" w:type="pct"/>
          </w:tcPr>
          <w:p w14:paraId="21D4CFF3" w14:textId="77777777" w:rsidR="0026687D" w:rsidRPr="001415F4" w:rsidRDefault="0026687D" w:rsidP="00A71A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składniki pokarmowe (A); </w:t>
            </w:r>
            <w:r w:rsidR="00FF691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8" w:type="pct"/>
          </w:tcPr>
          <w:p w14:paraId="7C3A5F70" w14:textId="77777777" w:rsidR="0026687D" w:rsidRPr="001415F4" w:rsidRDefault="0026687D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składników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pokarmowych w organizmie (B); wymienia produk</w:t>
            </w:r>
            <w:r w:rsidR="002C66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11" w:type="pct"/>
          </w:tcPr>
          <w:p w14:paraId="666C346F" w14:textId="77777777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witamin (B); wymienia wybrane objawy niedoboru jednej z poznanych witamin (B)</w:t>
            </w:r>
            <w:r w:rsidR="002C66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omawia rolę soli mineralnych w organizmie (B)</w:t>
            </w:r>
          </w:p>
        </w:tc>
        <w:tc>
          <w:tcPr>
            <w:tcW w:w="856" w:type="pct"/>
          </w:tcPr>
          <w:p w14:paraId="60248421" w14:textId="77777777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przedstawia krótkie informacje na temat sztucznych barwników, aromatów identycznych z naturalnymi, konserwantów znajdujących się w żywności (D)</w:t>
            </w:r>
          </w:p>
        </w:tc>
      </w:tr>
      <w:tr w:rsidR="0000320E" w:rsidRPr="001415F4" w14:paraId="2C4DEAD2" w14:textId="77777777" w:rsidTr="00377ACA">
        <w:trPr>
          <w:cantSplit/>
        </w:trPr>
        <w:tc>
          <w:tcPr>
            <w:tcW w:w="529" w:type="pct"/>
            <w:vMerge/>
          </w:tcPr>
          <w:p w14:paraId="02BF9B5F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0BB84DD4" w14:textId="77777777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8" w:type="pct"/>
          </w:tcPr>
          <w:p w14:paraId="388E67FB" w14:textId="77777777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wyjaśnia, dlaczego należy dokładnie żuć pokarm (B); uzasadnia konieczność mycia rąk przed każdym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4" w:type="pct"/>
          </w:tcPr>
          <w:p w14:paraId="4A37C7DD" w14:textId="77777777" w:rsidR="00285A44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omawia rolę układu pokarmowego (B);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zasady higieny układu pokarmowego (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58FB42F9" w14:textId="77777777" w:rsidR="0026687D" w:rsidRPr="001415F4" w:rsidRDefault="00531429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53142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trawienie</w:t>
            </w:r>
            <w:r w:rsidR="00FF691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opisuje drogę pokarmu w organizmie (B); omawia, co dzieje się 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organizmie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pokarmu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11" w:type="pct"/>
          </w:tcPr>
          <w:p w14:paraId="3A45348E" w14:textId="77777777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rolę enzymów trawiennych (B); wskazuje narządy, w których zachodzi mechaniczne i chemiczne przekształcanie pokarmu (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0BFE0D39" w14:textId="77777777" w:rsidR="0026687D" w:rsidRPr="001415F4" w:rsidRDefault="0026687D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rolę narządów wspomagających trawienie (B); wymienia czynniki, które mogą </w:t>
            </w:r>
            <w:r w:rsidR="00836F34">
              <w:rPr>
                <w:rFonts w:ascii="Times New Roman" w:hAnsi="Times New Roman"/>
                <w:color w:val="000000"/>
                <w:sz w:val="18"/>
                <w:szCs w:val="18"/>
              </w:rPr>
              <w:t>negatywnie</w:t>
            </w:r>
            <w:r w:rsidR="00836F3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wpłynąć na funkcjonowanie wątroby lub trzustki (A)</w:t>
            </w:r>
          </w:p>
        </w:tc>
      </w:tr>
      <w:tr w:rsidR="0000320E" w:rsidRPr="001415F4" w14:paraId="0A06EBEB" w14:textId="77777777" w:rsidTr="00377ACA">
        <w:trPr>
          <w:cantSplit/>
        </w:trPr>
        <w:tc>
          <w:tcPr>
            <w:tcW w:w="529" w:type="pct"/>
          </w:tcPr>
          <w:p w14:paraId="44364D16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Układ krwionośny transportuje krew</w:t>
            </w:r>
          </w:p>
        </w:tc>
        <w:tc>
          <w:tcPr>
            <w:tcW w:w="514" w:type="pct"/>
          </w:tcPr>
          <w:p w14:paraId="723813D0" w14:textId="77777777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8" w:type="pct"/>
          </w:tcPr>
          <w:p w14:paraId="6C5D160F" w14:textId="77777777" w:rsidR="0026687D" w:rsidRPr="001415F4" w:rsidRDefault="0026687D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naczynia krwionośne (C);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wymienia rodzaje naczyń krwionośnych (A);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mierzy puls (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podaje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4" w:type="pct"/>
          </w:tcPr>
          <w:p w14:paraId="4A243542" w14:textId="77777777" w:rsidR="0026687D" w:rsidRPr="001415F4" w:rsidRDefault="0026687D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krwionośnych (B); </w:t>
            </w:r>
            <w:r w:rsidR="006F684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8" w:type="pct"/>
          </w:tcPr>
          <w:p w14:paraId="6A1C0FE6" w14:textId="77777777" w:rsidR="0026687D" w:rsidRPr="001415F4" w:rsidRDefault="0026687D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funkcje układu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krwionośnego (B); wyjaśnia,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czym jest tętno (B);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="00962BCE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rolę układu krwionośnego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transporcie substancji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organizmie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  <w:tc>
          <w:tcPr>
            <w:tcW w:w="811" w:type="pct"/>
          </w:tcPr>
          <w:p w14:paraId="519ACC1C" w14:textId="77777777" w:rsidR="0026687D" w:rsidRPr="001415F4" w:rsidRDefault="00531429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jak należy dbać</w:t>
            </w:r>
            <w:r w:rsidR="0026687D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 układ krwionośny (B);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6" w:type="pct"/>
          </w:tcPr>
          <w:p w14:paraId="3A953B0B" w14:textId="77777777" w:rsidR="0026687D" w:rsidRPr="001415F4" w:rsidRDefault="00C619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3B06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rezentuje</w:t>
            </w:r>
            <w:r w:rsidR="006F68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3B06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dowolnej formie</w:t>
            </w:r>
            <w:r w:rsidR="006F68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</w:t>
            </w:r>
            <w:r w:rsidR="003B06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temat składników krwi (B)</w:t>
            </w:r>
            <w:r w:rsidR="003B06C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 grup krwi (D)</w:t>
            </w:r>
          </w:p>
        </w:tc>
      </w:tr>
      <w:tr w:rsidR="0000320E" w:rsidRPr="001415F4" w14:paraId="4070F0C9" w14:textId="77777777" w:rsidTr="00377ACA">
        <w:trPr>
          <w:cantSplit/>
        </w:trPr>
        <w:tc>
          <w:tcPr>
            <w:tcW w:w="529" w:type="pct"/>
          </w:tcPr>
          <w:p w14:paraId="46953E75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14" w:type="pct"/>
          </w:tcPr>
          <w:p w14:paraId="6689EF29" w14:textId="77777777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8" w:type="pct"/>
          </w:tcPr>
          <w:p w14:paraId="54A8DDDF" w14:textId="77777777" w:rsidR="0026687D" w:rsidRPr="001415F4" w:rsidRDefault="00962BCE" w:rsidP="00B1257E">
            <w:pPr>
              <w:shd w:val="clear" w:color="auto" w:fill="FFFFFF"/>
              <w:ind w:right="58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modelu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położenie narządów budujących układ oddechowy (C); wymienia zasady higieny układu oddechowego (B)</w:t>
            </w:r>
          </w:p>
        </w:tc>
        <w:tc>
          <w:tcPr>
            <w:tcW w:w="764" w:type="pct"/>
          </w:tcPr>
          <w:p w14:paraId="6D549604" w14:textId="77777777" w:rsidR="0026687D" w:rsidRPr="001415F4" w:rsidRDefault="0026687D" w:rsidP="008802C9">
            <w:pPr>
              <w:shd w:val="clear" w:color="auto" w:fill="FFFFFF"/>
              <w:ind w:right="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0F758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="000F758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rzez drogi oddechowe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rolę układu oddechowego (A); opisuje zmiany w wyglądzie części piersiowej tułowia podczas wdechu i wydechu (C)</w:t>
            </w:r>
          </w:p>
        </w:tc>
        <w:tc>
          <w:tcPr>
            <w:tcW w:w="718" w:type="pct"/>
          </w:tcPr>
          <w:p w14:paraId="610C07C5" w14:textId="77777777" w:rsidR="0026687D" w:rsidRPr="001415F4" w:rsidRDefault="0026687D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omawia rolę poszczególnych narządów układu oddechowego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wyjaśnia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są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wyścieła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ne przez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11" w:type="pct"/>
          </w:tcPr>
          <w:p w14:paraId="2592F532" w14:textId="77777777" w:rsidR="0026687D" w:rsidRPr="001415F4" w:rsidRDefault="00531429" w:rsidP="00531429">
            <w:pPr>
              <w:shd w:val="clear" w:color="auto" w:fill="FFFFFF"/>
              <w:ind w:right="93"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, na czym polega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wymianę gazową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płucach (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11D556D5" w14:textId="77777777" w:rsidR="0026687D" w:rsidRPr="001415F4" w:rsidRDefault="004D2ADC" w:rsidP="001C5C8C">
            <w:pPr>
              <w:shd w:val="clear" w:color="auto" w:fill="FFFFFF"/>
              <w:ind w:right="221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ilustruje wymianę gazową zachodzącą w komórkach ciała (C); planuje i prezentuje doświadczenie potwierdzające obecność pary wodnej w wydychanym powietrzu (D) </w:t>
            </w:r>
          </w:p>
        </w:tc>
      </w:tr>
      <w:tr w:rsidR="0000320E" w:rsidRPr="001415F4" w14:paraId="50548894" w14:textId="77777777" w:rsidTr="00377ACA">
        <w:trPr>
          <w:cantSplit/>
        </w:trPr>
        <w:tc>
          <w:tcPr>
            <w:tcW w:w="529" w:type="pct"/>
          </w:tcPr>
          <w:p w14:paraId="47D22CD4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514" w:type="pct"/>
          </w:tcPr>
          <w:p w14:paraId="650EAABD" w14:textId="77777777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8" w:type="pct"/>
          </w:tcPr>
          <w:p w14:paraId="7EB8F9CF" w14:textId="77777777" w:rsidR="0026687D" w:rsidRPr="001415F4" w:rsidRDefault="0026687D" w:rsidP="002B5B3D">
            <w:pPr>
              <w:shd w:val="clear" w:color="auto" w:fill="FFFFFF"/>
              <w:ind w:right="43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sobie,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modelu lub planszy elementy s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zkieletu (C); wyjaśnia pojęcie </w:t>
            </w:r>
            <w:r w:rsidRPr="002B5B3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stawy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omawia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195482A5" w14:textId="77777777" w:rsidR="0026687D" w:rsidRPr="001415F4" w:rsidRDefault="0026687D" w:rsidP="002B5B3D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elementy budujące układ ruchu (A); podaje nazwy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szkieletu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wymienia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funkcje szkieletu (A); wymienia zasady higieny układu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ruchu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5A24C4F0" w14:textId="77777777" w:rsidR="0026687D" w:rsidRPr="001415F4" w:rsidRDefault="0026687D" w:rsidP="008802C9">
            <w:pPr>
              <w:shd w:val="clear" w:color="auto" w:fill="FFFFFF"/>
              <w:ind w:right="17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rozróżnia rodzaje połączeń kości (C); podaje nazwy głównych stawów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człowieka (A)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9613F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mięśnie są połączone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ze szkieletem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4FA41297" w14:textId="77777777" w:rsidR="0026687D" w:rsidRPr="001415F4" w:rsidRDefault="00F41E02" w:rsidP="00C93248">
            <w:pPr>
              <w:shd w:val="clear" w:color="auto" w:fill="FFFFFF"/>
              <w:ind w:right="173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zakres ruchów stawów: barkowego, biodrowego i </w:t>
            </w:r>
            <w:r w:rsidR="00C504F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kolanowego</w:t>
            </w:r>
            <w:r w:rsidR="00B334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504F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(D);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modelu lub planszy wskazuje kości o różnych kształtach (C); omawia pracę mięśni szkieletowych (C)</w:t>
            </w:r>
          </w:p>
        </w:tc>
        <w:tc>
          <w:tcPr>
            <w:tcW w:w="856" w:type="pct"/>
          </w:tcPr>
          <w:p w14:paraId="6469F7CE" w14:textId="77777777" w:rsidR="0026687D" w:rsidRPr="001415F4" w:rsidRDefault="0026687D" w:rsidP="00A71AE9">
            <w:pPr>
              <w:shd w:val="clear" w:color="auto" w:fill="FFFFFF"/>
              <w:ind w:right="17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ciała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(B); omawia działanie mięśni 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budujących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narzą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dy wewnętrzne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</w:tr>
      <w:tr w:rsidR="0000320E" w:rsidRPr="001415F4" w14:paraId="70525FBA" w14:textId="77777777" w:rsidTr="00377ACA">
        <w:trPr>
          <w:cantSplit/>
          <w:trHeight w:val="1996"/>
        </w:trPr>
        <w:tc>
          <w:tcPr>
            <w:tcW w:w="529" w:type="pct"/>
            <w:vMerge w:val="restart"/>
          </w:tcPr>
          <w:p w14:paraId="56088170" w14:textId="77777777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14" w:type="pct"/>
          </w:tcPr>
          <w:p w14:paraId="1F5A8034" w14:textId="77777777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8" w:type="pct"/>
            <w:vMerge w:val="restart"/>
          </w:tcPr>
          <w:p w14:paraId="6DF50E8C" w14:textId="77777777" w:rsidR="00C444C1" w:rsidRPr="001415F4" w:rsidRDefault="002B5B3D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skazuje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planszy 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2D2C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zadania narządów smaku i powonienia (A); wymienia, po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dając przykłady,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rodzaje smaków (A); 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zachowania wpływające </w:t>
            </w:r>
            <w:r w:rsidR="002D7AA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niekorzystnie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układ nerwowy (</w:t>
            </w:r>
            <w:r w:rsidR="009E6B4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  <w:vMerge w:val="restart"/>
          </w:tcPr>
          <w:p w14:paraId="6D3C11E2" w14:textId="77777777" w:rsidR="00C444C1" w:rsidRPr="001415F4" w:rsidRDefault="00C444C1" w:rsidP="00A71A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omawia rolę poszczególnych narządów zmysłów (B); omawia rolę skóry jako narządu zmysłu (B); wymienia zasady higieny oczu i uszu (B)</w:t>
            </w:r>
          </w:p>
        </w:tc>
        <w:tc>
          <w:tcPr>
            <w:tcW w:w="718" w:type="pct"/>
            <w:vMerge w:val="restart"/>
          </w:tcPr>
          <w:p w14:paraId="34870336" w14:textId="77777777" w:rsidR="00C444C1" w:rsidRPr="001415F4" w:rsidRDefault="00C444C1" w:rsidP="002B5B3D">
            <w:pPr>
              <w:shd w:val="clear" w:color="auto" w:fill="FFFFFF"/>
              <w:ind w:right="8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omawia, korzystając z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planszy, w jaki sposób powstaje obraz oglądanego obiektu (C)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planszy elementy budowy oka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soczewkę, siatkówkę i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źrenicę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(C); wskazuje na planszy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małżowinę uszną,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przewód słuchowy i błonę bębenkową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(C); omawia zasady higieny układu nerwowego (B)</w:t>
            </w:r>
          </w:p>
        </w:tc>
        <w:tc>
          <w:tcPr>
            <w:tcW w:w="811" w:type="pct"/>
            <w:vMerge w:val="restart"/>
          </w:tcPr>
          <w:p w14:paraId="3A930F0D" w14:textId="77777777" w:rsidR="00C444C1" w:rsidRPr="001415F4" w:rsidRDefault="00C444C1">
            <w:pPr>
              <w:shd w:val="clear" w:color="auto" w:fill="FFFFFF"/>
              <w:ind w:right="17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wymienia zadania mózgu, rdzenia kręgowego i nerwów (A); wyjaśnia, w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36B536CC" w14:textId="77777777" w:rsidR="00C444C1" w:rsidRPr="001415F4" w:rsidRDefault="00C444C1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smaku (A); 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uzasadnia, że układ nerwowy koordynuje pracę wszystkich narządów zmysłów (D)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formułuje wniosek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6" w:type="pct"/>
            <w:vMerge w:val="restart"/>
          </w:tcPr>
          <w:p w14:paraId="6103F81D" w14:textId="77777777" w:rsidR="00C444C1" w:rsidRPr="001415F4" w:rsidRDefault="00C444C1" w:rsidP="002B5B3D">
            <w:pPr>
              <w:shd w:val="clear" w:color="auto" w:fill="FFFFFF"/>
              <w:ind w:right="2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podaje przykłady skutków uszkodzenia układu nerwowego (A)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informacje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temat wad wzroku lub słuchu (D)</w:t>
            </w:r>
          </w:p>
        </w:tc>
      </w:tr>
      <w:tr w:rsidR="0000320E" w:rsidRPr="001415F4" w14:paraId="166D1F56" w14:textId="77777777" w:rsidTr="00377ACA">
        <w:trPr>
          <w:cantSplit/>
        </w:trPr>
        <w:tc>
          <w:tcPr>
            <w:tcW w:w="529" w:type="pct"/>
            <w:vMerge/>
          </w:tcPr>
          <w:p w14:paraId="232F51B1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695DB529" w14:textId="77777777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8" w:type="pct"/>
            <w:vMerge/>
          </w:tcPr>
          <w:p w14:paraId="4AFBD922" w14:textId="77777777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3AC5D521" w14:textId="77777777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528E1C6B" w14:textId="77777777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30E50F03" w14:textId="77777777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5E7DAD45" w14:textId="77777777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12D0BC7E" w14:textId="77777777" w:rsidTr="00377ACA">
        <w:tc>
          <w:tcPr>
            <w:tcW w:w="529" w:type="pct"/>
          </w:tcPr>
          <w:p w14:paraId="7357F5F7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14" w:type="pct"/>
          </w:tcPr>
          <w:p w14:paraId="1083E8C3" w14:textId="77777777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8" w:type="pct"/>
          </w:tcPr>
          <w:p w14:paraId="2F854733" w14:textId="77777777" w:rsidR="0026687D" w:rsidRPr="001415F4" w:rsidRDefault="0026687D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C71D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 komórki rozrodcze: męską i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żeńską (C); wyjaśnia pojęcie </w:t>
            </w:r>
            <w:r w:rsidR="00C71D8E" w:rsidRPr="001A248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zapłodnienie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4" w:type="pct"/>
          </w:tcPr>
          <w:p w14:paraId="27093882" w14:textId="77777777" w:rsidR="0026687D" w:rsidRPr="001415F4" w:rsidRDefault="0026687D" w:rsidP="00B1257E">
            <w:pPr>
              <w:shd w:val="clear" w:color="auto" w:fill="FFFFFF"/>
              <w:ind w:right="6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tworzące żeński i męski układ rozrodczy (A); określa rolę układu rozrodczego (A); omawia zasady higieny układu rozrodczego (B)</w:t>
            </w:r>
            <w:r w:rsidR="00C71D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wskazuje na planszy miejsce rozwoju nowego organizmu (C)</w:t>
            </w:r>
          </w:p>
        </w:tc>
        <w:tc>
          <w:tcPr>
            <w:tcW w:w="718" w:type="pct"/>
          </w:tcPr>
          <w:p w14:paraId="27C9A9EC" w14:textId="77777777" w:rsidR="0026687D" w:rsidRPr="001415F4" w:rsidRDefault="0026687D" w:rsidP="008802C9">
            <w:pPr>
              <w:shd w:val="clear" w:color="auto" w:fill="FFFFFF"/>
              <w:ind w:right="139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11" w:type="pct"/>
          </w:tcPr>
          <w:p w14:paraId="7E887C47" w14:textId="77777777" w:rsidR="0026687D" w:rsidRPr="001415F4" w:rsidRDefault="0026687D" w:rsidP="00A71AE9">
            <w:pPr>
              <w:shd w:val="clear" w:color="auto" w:fill="FFFFFF"/>
              <w:ind w:right="5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przyczyny różnic w budowie układu rozrodczego żeńskiego i męskiego (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E0210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omawia przebieg rozwoju nowego organizmu (A)</w:t>
            </w:r>
            <w:r w:rsidR="00C71D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wskazuje na planszy narządy układu rozrodczego 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żeńskiego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6" w:type="pct"/>
          </w:tcPr>
          <w:p w14:paraId="55149CD0" w14:textId="77777777" w:rsidR="0026687D" w:rsidRPr="001415F4" w:rsidRDefault="000E38A1" w:rsidP="00440114">
            <w:pPr>
              <w:shd w:val="clear" w:color="auto" w:fill="FFFFFF"/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roli kobiet i mężczyzn w rodzinie i społeczeństwie na przestrzeni kilku pokoleń</w:t>
            </w:r>
            <w:r w:rsidR="002D7A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np. </w:t>
            </w:r>
            <w:r w:rsidR="002D7A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zajęcia prababci, babci, mamy, starszej siostry itp. (D)</w:t>
            </w:r>
          </w:p>
        </w:tc>
      </w:tr>
      <w:tr w:rsidR="0000320E" w:rsidRPr="001415F4" w14:paraId="5CE35B43" w14:textId="77777777" w:rsidTr="00377ACA">
        <w:trPr>
          <w:cantSplit/>
        </w:trPr>
        <w:tc>
          <w:tcPr>
            <w:tcW w:w="529" w:type="pct"/>
          </w:tcPr>
          <w:p w14:paraId="6CDBFAF2" w14:textId="77777777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14" w:type="pct"/>
          </w:tcPr>
          <w:p w14:paraId="4E371990" w14:textId="77777777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8" w:type="pct"/>
          </w:tcPr>
          <w:p w14:paraId="32DC88B3" w14:textId="77777777" w:rsidR="0026687D" w:rsidRPr="001415F4" w:rsidRDefault="0026687D" w:rsidP="001A2482">
            <w:pPr>
              <w:shd w:val="clear" w:color="auto" w:fill="FFFFFF"/>
              <w:ind w:right="13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zmian w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2C70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podaje 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2C70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ó</w:t>
            </w:r>
            <w:r w:rsidR="002C70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4" w:type="pct"/>
          </w:tcPr>
          <w:p w14:paraId="5174F745" w14:textId="77777777" w:rsidR="0026687D" w:rsidRPr="001415F4" w:rsidRDefault="002C70F1" w:rsidP="001A2482">
            <w:pPr>
              <w:shd w:val="clear" w:color="auto" w:fill="FFFFFF"/>
              <w:ind w:right="413" w:hanging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zachodzące w okresie dojrzewania u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dziewcząt i chłopców (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8" w:type="pct"/>
          </w:tcPr>
          <w:p w14:paraId="0F3EED68" w14:textId="77777777" w:rsidR="0026687D" w:rsidRPr="001415F4" w:rsidRDefault="002C70F1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11" w:type="pct"/>
          </w:tcPr>
          <w:p w14:paraId="7C26725D" w14:textId="77777777" w:rsidR="0026687D" w:rsidRPr="001415F4" w:rsidRDefault="002C70F1" w:rsidP="002B5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 w:rsidR="002B5B3D">
              <w:rPr>
                <w:rFonts w:ascii="Times New Roman" w:hAnsi="Times New Roman" w:cs="Times New Roman"/>
                <w:sz w:val="18"/>
                <w:szCs w:val="18"/>
              </w:rPr>
              <w:t>na przykładach,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6" w:type="pct"/>
          </w:tcPr>
          <w:p w14:paraId="69FE53D7" w14:textId="77777777" w:rsidR="0026687D" w:rsidRPr="001415F4" w:rsidRDefault="000E38A1" w:rsidP="001C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="002C70F1" w:rsidRPr="001415F4">
              <w:rPr>
                <w:rFonts w:ascii="Times New Roman" w:hAnsi="Times New Roman" w:cs="Times New Roman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5917E531" w14:textId="77777777" w:rsidTr="00377ACA">
        <w:trPr>
          <w:cantSplit/>
        </w:trPr>
        <w:tc>
          <w:tcPr>
            <w:tcW w:w="529" w:type="pct"/>
          </w:tcPr>
          <w:p w14:paraId="1930F25B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71" w:type="pct"/>
            <w:gridSpan w:val="6"/>
          </w:tcPr>
          <w:p w14:paraId="05CE5ECF" w14:textId="77777777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66F91831" w14:textId="77777777" w:rsidTr="00670444">
        <w:trPr>
          <w:cantSplit/>
        </w:trPr>
        <w:tc>
          <w:tcPr>
            <w:tcW w:w="5000" w:type="pct"/>
            <w:gridSpan w:val="7"/>
          </w:tcPr>
          <w:p w14:paraId="04C07946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00320E" w:rsidRPr="001415F4" w14:paraId="54C39C24" w14:textId="77777777" w:rsidTr="00377ACA">
        <w:trPr>
          <w:cantSplit/>
        </w:trPr>
        <w:tc>
          <w:tcPr>
            <w:tcW w:w="529" w:type="pct"/>
          </w:tcPr>
          <w:p w14:paraId="7D21FE9E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14" w:type="pct"/>
          </w:tcPr>
          <w:p w14:paraId="1C31E60B" w14:textId="77777777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8" w:type="pct"/>
          </w:tcPr>
          <w:p w14:paraId="4152E42D" w14:textId="77777777" w:rsidR="0026687D" w:rsidRPr="001415F4" w:rsidRDefault="002C70F1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sz w:val="18"/>
                <w:szCs w:val="18"/>
              </w:rPr>
              <w:t xml:space="preserve">wymienia </w:t>
            </w:r>
            <w:r w:rsidR="000E38A1" w:rsidRPr="001415F4">
              <w:rPr>
                <w:rFonts w:ascii="Times New Roman" w:hAnsi="Times New Roman"/>
                <w:sz w:val="18"/>
                <w:szCs w:val="18"/>
              </w:rPr>
              <w:t xml:space="preserve">co najmniej </w:t>
            </w:r>
            <w:r w:rsidR="001A2482">
              <w:rPr>
                <w:rFonts w:ascii="Times New Roman" w:hAnsi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zasady zdrowego stylu życia (A)</w:t>
            </w:r>
            <w:r w:rsidR="009959C3" w:rsidRPr="001415F4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="00F3531A" w:rsidRPr="001415F4">
              <w:rPr>
                <w:rFonts w:ascii="Times New Roman" w:hAnsi="Times New Roman"/>
                <w:sz w:val="18"/>
                <w:szCs w:val="18"/>
              </w:rPr>
              <w:t xml:space="preserve">korzystając z </w:t>
            </w:r>
            <w:r w:rsidR="009959C3" w:rsidRPr="001415F4">
              <w:rPr>
                <w:rFonts w:ascii="Times New Roman" w:hAnsi="Times New Roman"/>
                <w:sz w:val="18"/>
                <w:szCs w:val="18"/>
              </w:rPr>
              <w:t>piramidy zdrowego żywienia</w:t>
            </w:r>
            <w:r w:rsidR="008D61F7">
              <w:rPr>
                <w:rFonts w:ascii="Times New Roman" w:hAnsi="Times New Roman"/>
                <w:sz w:val="18"/>
                <w:szCs w:val="18"/>
              </w:rPr>
              <w:t>,</w:t>
            </w:r>
            <w:r w:rsidR="00F3531A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60879" w:rsidRPr="001415F4">
              <w:rPr>
                <w:rFonts w:ascii="Times New Roman" w:hAnsi="Times New Roman"/>
                <w:sz w:val="18"/>
                <w:szCs w:val="18"/>
              </w:rPr>
              <w:t>wskazuje produkty, które należy spożywać w dużych i w małych ilościach (C);</w:t>
            </w:r>
            <w:r w:rsidR="000E38A1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dlaczego ważna jest czystość rąk (B); omawia spos</w:t>
            </w:r>
            <w:r w:rsidR="004E198F">
              <w:rPr>
                <w:rFonts w:ascii="Times New Roman" w:hAnsi="Times New Roman"/>
                <w:color w:val="000000"/>
                <w:sz w:val="18"/>
                <w:szCs w:val="18"/>
              </w:rPr>
              <w:t>oby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6087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dbania o zęby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wymienia 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bezpieczeństwa podczas zabaw na świeżym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powietrzu (A)</w:t>
            </w:r>
          </w:p>
        </w:tc>
        <w:tc>
          <w:tcPr>
            <w:tcW w:w="764" w:type="pct"/>
          </w:tcPr>
          <w:p w14:paraId="24086452" w14:textId="77777777" w:rsidR="0026687D" w:rsidRPr="001415F4" w:rsidRDefault="00754137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zasady prawidłowego odżywiania (A);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dlaczego n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ależy dbać o higienę skóry (B);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opisuje sposób pielęgnacji paznokci (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wyjaśnia, na czym polega właściwy dobór odzieży (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podaje przykłady wypoczynku czynnego i </w:t>
            </w:r>
            <w:r w:rsidR="004E198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wypoczynku 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8" w:type="pct"/>
          </w:tcPr>
          <w:p w14:paraId="70FD6CB0" w14:textId="77777777" w:rsidR="0026687D" w:rsidRPr="001415F4" w:rsidRDefault="009959C3" w:rsidP="001C5C8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wyjaśnia rolę aktywności fizycznej w zachowaniu zdrowia (B);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skóry</w:t>
            </w:r>
            <w:r w:rsidR="004E19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ze szczególnym uwzględnieniem okresu dojrzewania (C); wyjaśnia, na czym polega higiena jamy ustnej (B)</w:t>
            </w:r>
          </w:p>
        </w:tc>
        <w:tc>
          <w:tcPr>
            <w:tcW w:w="811" w:type="pct"/>
          </w:tcPr>
          <w:p w14:paraId="453F800B" w14:textId="77777777" w:rsidR="0026687D" w:rsidRPr="001415F4" w:rsidRDefault="009959C3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omawia skutki niewłaściwego odżywiania się (B);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podaje sposoby 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uniknięci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6" w:type="pct"/>
          </w:tcPr>
          <w:p w14:paraId="301FF340" w14:textId="77777777" w:rsidR="0026687D" w:rsidRPr="001415F4" w:rsidRDefault="003F00D3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jadłospis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dni, </w:t>
            </w:r>
            <w:r w:rsidR="004E19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który będzie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E9D4E8D" w14:textId="77777777" w:rsidTr="00377ACA">
        <w:trPr>
          <w:cantSplit/>
        </w:trPr>
        <w:tc>
          <w:tcPr>
            <w:tcW w:w="529" w:type="pct"/>
          </w:tcPr>
          <w:p w14:paraId="6F49EC43" w14:textId="77777777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14" w:type="pct"/>
          </w:tcPr>
          <w:p w14:paraId="01F9C8B8" w14:textId="77777777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8" w:type="pct"/>
          </w:tcPr>
          <w:p w14:paraId="6695F06A" w14:textId="77777777" w:rsidR="0026687D" w:rsidRPr="001415F4" w:rsidRDefault="0026687D" w:rsidP="0000320E">
            <w:pPr>
              <w:shd w:val="clear" w:color="auto" w:fill="FFFFFF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(A); 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  <w:r w:rsidR="0000320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00320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 przenoszonych 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>przez uszkodzon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>ą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skórę </w:t>
            </w:r>
            <w:r w:rsidR="0000320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(A)</w:t>
            </w:r>
            <w:r w:rsidR="000032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drogą pokarmową</w:t>
            </w:r>
            <w:r w:rsidR="00E02F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4" w:type="pct"/>
          </w:tcPr>
          <w:p w14:paraId="21350DD8" w14:textId="77777777" w:rsidR="0026687D" w:rsidRPr="001415F4" w:rsidRDefault="0026687D" w:rsidP="008D61F7">
            <w:pPr>
              <w:shd w:val="clear" w:color="auto" w:fill="FFFFFF"/>
              <w:ind w:right="67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przyczyny chorób zakaźnych (A); </w:t>
            </w:r>
            <w:r w:rsidR="00E02F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nazwy chorób przenoszonych drogą oddechową (A); omawia objawy wybranej choroby przenoszonej drogą oddechową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przyczyny zatruć (B); określa zachowania zwierzęcia, które mogą świadczyć o tym, że jest ono chore</w:t>
            </w:r>
            <w:r w:rsidR="009A3C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8" w:type="pct"/>
          </w:tcPr>
          <w:p w14:paraId="0B60E134" w14:textId="77777777" w:rsidR="0026687D" w:rsidRPr="001415F4" w:rsidRDefault="00AE1367" w:rsidP="008D61F7">
            <w:pPr>
              <w:shd w:val="clear" w:color="auto" w:fill="FFFFFF"/>
              <w:ind w:right="14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88712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yjaśnia, czym są szczepionki (</w:t>
            </w:r>
            <w:r w:rsidR="00F36518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88712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wymienia szkody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, które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11" w:type="pct"/>
          </w:tcPr>
          <w:p w14:paraId="1EAC312E" w14:textId="77777777" w:rsidR="0026687D" w:rsidRPr="001415F4" w:rsidRDefault="00A36C2C" w:rsidP="00F87D27">
            <w:pPr>
              <w:shd w:val="clear" w:color="auto" w:fill="FFFFFF"/>
              <w:ind w:right="6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orównuje objawy przeziębienia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anginy (C); klasyfikuje pasożyty na wewnętrzne </w:t>
            </w:r>
            <w:r w:rsidR="00EE52E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podaje 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ich </w:t>
            </w:r>
            <w:r w:rsidR="00EE52E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(C); charakteryzuje pasożyty wewnętrzne człowieka (C);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objawy wybranych chorób zakaźnych (B); wymienia drobnoustroje mogące wnikać do organizmu przez uszkodzoną skórę (B)</w:t>
            </w:r>
          </w:p>
        </w:tc>
        <w:tc>
          <w:tcPr>
            <w:tcW w:w="856" w:type="pct"/>
          </w:tcPr>
          <w:p w14:paraId="4EE76868" w14:textId="77777777" w:rsidR="0026687D" w:rsidRPr="001415F4" w:rsidRDefault="0026687D" w:rsidP="001C5C8C">
            <w:pPr>
              <w:shd w:val="clear" w:color="auto" w:fill="FFFFFF"/>
              <w:ind w:right="7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nią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DBD4FA5" w14:textId="77777777" w:rsidTr="00377ACA">
        <w:trPr>
          <w:cantSplit/>
        </w:trPr>
        <w:tc>
          <w:tcPr>
            <w:tcW w:w="529" w:type="pct"/>
            <w:vMerge w:val="restart"/>
          </w:tcPr>
          <w:p w14:paraId="13DB38DD" w14:textId="77777777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14" w:type="pct"/>
          </w:tcPr>
          <w:p w14:paraId="5C212E41" w14:textId="77777777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8" w:type="pct"/>
          </w:tcPr>
          <w:p w14:paraId="7FF867C0" w14:textId="77777777" w:rsidR="00C444C1" w:rsidRPr="001415F4" w:rsidRDefault="00EE52ED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wymienia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zjawisk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pogodowe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>, które mogą stanowić zagrożenie (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odróżnia muchomora sromotnikowego od innych grzybów (C);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określa sposób postępowania 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 u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żądle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niu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(A)</w:t>
            </w:r>
          </w:p>
        </w:tc>
        <w:tc>
          <w:tcPr>
            <w:tcW w:w="764" w:type="pct"/>
          </w:tcPr>
          <w:p w14:paraId="77B11F6B" w14:textId="77777777" w:rsidR="00C444C1" w:rsidRPr="001415F4" w:rsidRDefault="00C444C1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określa zasady postępowania w czasie burzy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, gdy przebywa się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w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dom</w:t>
            </w:r>
            <w:r w:rsidR="00EE52ED" w:rsidRPr="001415F4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poza nim (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); rozpoznaje ow</w:t>
            </w:r>
            <w:r w:rsidR="007A7C94">
              <w:rPr>
                <w:rFonts w:ascii="Times New Roman" w:hAnsi="Times New Roman" w:cs="Times New Roman"/>
                <w:sz w:val="18"/>
                <w:szCs w:val="18"/>
              </w:rPr>
              <w:t>ady, które mogą być groźne (C)</w:t>
            </w:r>
          </w:p>
        </w:tc>
        <w:tc>
          <w:tcPr>
            <w:tcW w:w="718" w:type="pct"/>
          </w:tcPr>
          <w:p w14:paraId="610F30A6" w14:textId="77777777" w:rsidR="00C444C1" w:rsidRPr="001415F4" w:rsidRDefault="00C444C1" w:rsidP="001C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charakterystyczne cechy muchomora sromotnikowego (A); 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wymienia objawy zatrucia grzybami (A)</w:t>
            </w:r>
          </w:p>
        </w:tc>
        <w:tc>
          <w:tcPr>
            <w:tcW w:w="811" w:type="pct"/>
          </w:tcPr>
          <w:p w14:paraId="1ECA35FC" w14:textId="77777777" w:rsidR="00C444C1" w:rsidRPr="001415F4" w:rsidRDefault="00C444C1" w:rsidP="00C5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sposób postępowania</w:t>
            </w:r>
            <w:r w:rsidR="007A7C94">
              <w:rPr>
                <w:rFonts w:ascii="Times New Roman" w:hAnsi="Times New Roman" w:cs="Times New Roman"/>
                <w:sz w:val="18"/>
                <w:szCs w:val="18"/>
              </w:rPr>
              <w:t xml:space="preserve"> po ukąszeniu przez żmiję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dziko rosnąc</w:t>
            </w:r>
            <w:r w:rsidR="001A248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6" w:type="pct"/>
            <w:vMerge w:val="restart"/>
          </w:tcPr>
          <w:p w14:paraId="4E85CAAE" w14:textId="77777777" w:rsidR="00C444C1" w:rsidRPr="001415F4" w:rsidRDefault="00EE52ED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>plakat ostrzegający o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>niebezpieczeństwach w swoje</w:t>
            </w:r>
            <w:r w:rsidR="00DA6084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3EA4396B" w14:textId="77777777" w:rsidTr="00377ACA">
        <w:trPr>
          <w:cantSplit/>
        </w:trPr>
        <w:tc>
          <w:tcPr>
            <w:tcW w:w="529" w:type="pct"/>
            <w:vMerge/>
          </w:tcPr>
          <w:p w14:paraId="62A5765C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00BA865C" w14:textId="77777777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8" w:type="pct"/>
          </w:tcPr>
          <w:p w14:paraId="0EC13039" w14:textId="77777777" w:rsidR="00C444C1" w:rsidRPr="001415F4" w:rsidRDefault="00C444C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 zasady postępowania podczas pielęgnacji roślin hodowanych w domu (B); 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podaje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środków czystości, które stwarzają zagrożenia dla zdrowia (A); wymienia rodzaje urazów skóry (A)</w:t>
            </w:r>
          </w:p>
        </w:tc>
        <w:tc>
          <w:tcPr>
            <w:tcW w:w="764" w:type="pct"/>
          </w:tcPr>
          <w:p w14:paraId="2463A20C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trujących roślin hodowanych w domu (A); przyporządkowuje nazwę zagrożenia do symboli umieszczanych na opakowaniach (C); omawia sposób postępowania </w:t>
            </w:r>
            <w:r w:rsidR="00C40082">
              <w:rPr>
                <w:rFonts w:ascii="Times New Roman" w:hAnsi="Times New Roman" w:cs="Times New Roman"/>
                <w:sz w:val="18"/>
                <w:szCs w:val="18"/>
              </w:rPr>
              <w:t>w wypadku</w:t>
            </w:r>
            <w:r w:rsidR="00C40082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otar</w:t>
            </w:r>
            <w:r w:rsidR="00C40082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i skalecze</w:t>
            </w:r>
            <w:r w:rsidR="00C40082"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  <w:tc>
          <w:tcPr>
            <w:tcW w:w="718" w:type="pct"/>
          </w:tcPr>
          <w:p w14:paraId="1D4C7333" w14:textId="77777777" w:rsidR="00C444C1" w:rsidRPr="001415F4" w:rsidRDefault="00C444C1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11" w:type="pct"/>
          </w:tcPr>
          <w:p w14:paraId="18EC3CA4" w14:textId="77777777" w:rsidR="00C444C1" w:rsidRPr="001415F4" w:rsidRDefault="00C444C1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6" w:type="pct"/>
            <w:vMerge/>
          </w:tcPr>
          <w:p w14:paraId="39DF17E3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4BDDCDA4" w14:textId="77777777" w:rsidTr="00377ACA">
        <w:tc>
          <w:tcPr>
            <w:tcW w:w="529" w:type="pct"/>
          </w:tcPr>
          <w:p w14:paraId="3D3B86DA" w14:textId="77777777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14" w:type="pct"/>
          </w:tcPr>
          <w:p w14:paraId="2FB12FE3" w14:textId="7777777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8" w:type="pct"/>
          </w:tcPr>
          <w:p w14:paraId="3B86F760" w14:textId="77777777" w:rsidR="00B04EF7" w:rsidRPr="001415F4" w:rsidRDefault="00B04EF7" w:rsidP="008D61F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przynajmniej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alkoholu na organizm człowieka (B); 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zachowanie świadczące o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4" w:type="pct"/>
          </w:tcPr>
          <w:p w14:paraId="43CCE488" w14:textId="77777777" w:rsidR="00B04EF7" w:rsidRPr="001415F4" w:rsidRDefault="00B04EF7" w:rsidP="00813FC1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podaje przykłady substancji, które mogą uzależniać (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skutków działania alkohol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organizm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sytuacji, w</w:t>
            </w:r>
            <w:r w:rsidR="00813FC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8" w:type="pct"/>
          </w:tcPr>
          <w:p w14:paraId="26681A43" w14:textId="77777777" w:rsidR="00B04EF7" w:rsidRPr="001415F4" w:rsidRDefault="00B04EF7" w:rsidP="001C5C8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na czym polega palenie bierne (B); wymienia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skutki przyjmowania narkotyków (B); wyjaśnia, czym jest asertywność (B)</w:t>
            </w:r>
          </w:p>
        </w:tc>
        <w:tc>
          <w:tcPr>
            <w:tcW w:w="811" w:type="pct"/>
          </w:tcPr>
          <w:p w14:paraId="02C4428D" w14:textId="77777777" w:rsidR="00B04EF7" w:rsidRPr="001415F4" w:rsidRDefault="00B04EF7" w:rsidP="005F1C3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jest uzależnienie (B); charakteryzuje substancje znajdujące się w dymie papierosowym (C);</w:t>
            </w:r>
            <w:r w:rsidR="00B120A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uzasadnia konieczność</w:t>
            </w:r>
            <w:r w:rsidR="00B120A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zachowań</w:t>
            </w:r>
            <w:proofErr w:type="spellEnd"/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sertywnych</w:t>
            </w:r>
            <w:proofErr w:type="spellEnd"/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(D)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uzasadnia, </w:t>
            </w:r>
            <w:r w:rsidR="00813F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dlaczego 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6" w:type="pct"/>
          </w:tcPr>
          <w:p w14:paraId="3E39D644" w14:textId="77777777" w:rsidR="00B04EF7" w:rsidRPr="001415F4" w:rsidRDefault="00B04EF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informacje na temat pomocy osobom uzależnionym (D); 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możliwych przyczyn, postaci i profilaktyki</w:t>
            </w:r>
            <w:r w:rsidR="00D4604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chorób nowotworowych (D)</w:t>
            </w:r>
          </w:p>
        </w:tc>
      </w:tr>
      <w:tr w:rsidR="009F74B7" w:rsidRPr="001415F4" w14:paraId="0376088A" w14:textId="77777777" w:rsidTr="00377ACA">
        <w:trPr>
          <w:cantSplit/>
        </w:trPr>
        <w:tc>
          <w:tcPr>
            <w:tcW w:w="529" w:type="pct"/>
          </w:tcPr>
          <w:p w14:paraId="1726DC61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71" w:type="pct"/>
            <w:gridSpan w:val="6"/>
          </w:tcPr>
          <w:p w14:paraId="48E139DF" w14:textId="7777777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07ABD9C" w14:textId="77777777" w:rsidTr="00670444">
        <w:trPr>
          <w:cantSplit/>
        </w:trPr>
        <w:tc>
          <w:tcPr>
            <w:tcW w:w="5000" w:type="pct"/>
            <w:gridSpan w:val="7"/>
          </w:tcPr>
          <w:p w14:paraId="62325884" w14:textId="77777777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00320E" w:rsidRPr="001415F4" w14:paraId="76F0D874" w14:textId="77777777" w:rsidTr="00377ACA">
        <w:trPr>
          <w:cantSplit/>
        </w:trPr>
        <w:tc>
          <w:tcPr>
            <w:tcW w:w="529" w:type="pct"/>
          </w:tcPr>
          <w:p w14:paraId="3FC8D49A" w14:textId="77777777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14" w:type="pct"/>
          </w:tcPr>
          <w:p w14:paraId="1690E400" w14:textId="77777777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8" w:type="pct"/>
          </w:tcPr>
          <w:p w14:paraId="4F87957D" w14:textId="77777777" w:rsidR="00377ACA" w:rsidRPr="001415F4" w:rsidRDefault="00377ACA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oblicza wymiary biurka w skali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10 (C); rysuje plan biurka w skali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10 (C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1F7EACCF" w14:textId="77777777" w:rsidR="00377ACA" w:rsidRPr="001415F4" w:rsidRDefault="00377ACA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jak powstaje plan (B); rysuje plan dowolne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 przedmiotu (wymiary przedmiotu podzielne bez reszty przez 10) w skali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 : 10 (C)</w:t>
            </w:r>
          </w:p>
        </w:tc>
        <w:tc>
          <w:tcPr>
            <w:tcW w:w="718" w:type="pct"/>
          </w:tcPr>
          <w:p w14:paraId="59B85737" w14:textId="77777777" w:rsidR="00377ACA" w:rsidRPr="001415F4" w:rsidRDefault="00377ACA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skala liczbowa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oblicza wymiary przedmiotu w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różnych skalach, np.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5, 1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20, 1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50; wykonuje szkic terenu szkoły (D)</w:t>
            </w:r>
          </w:p>
        </w:tc>
        <w:tc>
          <w:tcPr>
            <w:tcW w:w="811" w:type="pct"/>
          </w:tcPr>
          <w:p w14:paraId="0FF6C6E7" w14:textId="77777777" w:rsidR="00377ACA" w:rsidRPr="001415F4" w:rsidRDefault="00377ACA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rysuje plan pokoju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 skali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50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); dobiera skalę do wykonania planu dowolnego obiektu (D</w:t>
            </w:r>
            <w:r w:rsidR="00960CEF"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60CE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960CEF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wykonuje szkic okolic szkoły (D)</w:t>
            </w:r>
          </w:p>
        </w:tc>
        <w:tc>
          <w:tcPr>
            <w:tcW w:w="856" w:type="pct"/>
          </w:tcPr>
          <w:p w14:paraId="0939514E" w14:textId="77777777" w:rsidR="00377ACA" w:rsidRPr="001415F4" w:rsidRDefault="00377ACA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pojęcia: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skala mianowana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podziałka</w:t>
            </w:r>
            <w:r w:rsidR="0071471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liniowa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</w:tr>
      <w:tr w:rsidR="0000320E" w:rsidRPr="001415F4" w14:paraId="6C4D76D1" w14:textId="77777777" w:rsidTr="00377ACA">
        <w:trPr>
          <w:cantSplit/>
        </w:trPr>
        <w:tc>
          <w:tcPr>
            <w:tcW w:w="529" w:type="pct"/>
          </w:tcPr>
          <w:p w14:paraId="10ACC00C" w14:textId="77777777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14" w:type="pct"/>
          </w:tcPr>
          <w:p w14:paraId="4E504109" w14:textId="77777777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8" w:type="pct"/>
          </w:tcPr>
          <w:p w14:paraId="77DBC457" w14:textId="77777777" w:rsidR="00377ACA" w:rsidRPr="001415F4" w:rsidRDefault="00377ACA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rodzaje map (A); odczytuje informacje zapisane w legendzie planu (C)</w:t>
            </w:r>
          </w:p>
        </w:tc>
        <w:tc>
          <w:tcPr>
            <w:tcW w:w="764" w:type="pct"/>
          </w:tcPr>
          <w:p w14:paraId="45084826" w14:textId="77777777" w:rsidR="00377ACA" w:rsidRPr="001415F4" w:rsidRDefault="00377ACA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pojęcia</w:t>
            </w:r>
            <w:r w:rsidR="00873E4F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61030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mapa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561030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legenda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określa przeznaczenie planu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miasta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mapy turystycznej (B); rozpoznaje obiekty przedstawione na 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mapie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 pomocą znaków kartograficznych (C/D)</w:t>
            </w:r>
          </w:p>
        </w:tc>
        <w:tc>
          <w:tcPr>
            <w:tcW w:w="718" w:type="pct"/>
          </w:tcPr>
          <w:p w14:paraId="69C4AE19" w14:textId="77777777" w:rsidR="00377ACA" w:rsidRPr="001415F4" w:rsidRDefault="00377ACA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opisuje słowami fragment terenu przedstawiony na 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mapie (D); przygotowuje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zbiór znaków kartograficznych dla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planu lub mapy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(C)</w:t>
            </w:r>
          </w:p>
        </w:tc>
        <w:tc>
          <w:tcPr>
            <w:tcW w:w="811" w:type="pct"/>
          </w:tcPr>
          <w:p w14:paraId="3957DC2F" w14:textId="77777777" w:rsidR="00377ACA" w:rsidRPr="001415F4" w:rsidRDefault="00377ACA" w:rsidP="00A32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dokładność planu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miasta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 mapy turystycznej (D); odszukuje na mapie wskazane obiekty (C)</w:t>
            </w:r>
          </w:p>
        </w:tc>
        <w:tc>
          <w:tcPr>
            <w:tcW w:w="856" w:type="pct"/>
          </w:tcPr>
          <w:p w14:paraId="7AA6CE83" w14:textId="77777777" w:rsidR="00377ACA" w:rsidRPr="001415F4" w:rsidRDefault="00377ACA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rysuje fragment drogi do szkoły, np. ulicy, zmniejszając jej wymiary (np. 1000 razy)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używając właściwych znaków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karto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graficznych (D)</w:t>
            </w:r>
          </w:p>
        </w:tc>
      </w:tr>
      <w:tr w:rsidR="0000320E" w:rsidRPr="001415F4" w14:paraId="7201E006" w14:textId="77777777" w:rsidTr="00377ACA">
        <w:trPr>
          <w:cantSplit/>
          <w:trHeight w:val="608"/>
        </w:trPr>
        <w:tc>
          <w:tcPr>
            <w:tcW w:w="529" w:type="pct"/>
            <w:vMerge w:val="restart"/>
          </w:tcPr>
          <w:p w14:paraId="72D41A3F" w14:textId="77777777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14" w:type="pct"/>
          </w:tcPr>
          <w:p w14:paraId="4DFFD97F" w14:textId="77777777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6B47CBA7" w14:textId="77777777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 w:val="restart"/>
          </w:tcPr>
          <w:p w14:paraId="3C5CC2CC" w14:textId="77777777" w:rsidR="00377ACA" w:rsidRPr="001415F4" w:rsidRDefault="00377ACA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kierunki geograficzne na mapie (C); odszukuje na planie okolicy wskazany obiekt, np. kościół, szkołę (C)</w:t>
            </w:r>
          </w:p>
        </w:tc>
        <w:tc>
          <w:tcPr>
            <w:tcW w:w="764" w:type="pct"/>
            <w:vMerge w:val="restart"/>
          </w:tcPr>
          <w:p w14:paraId="4DA9F323" w14:textId="77777777" w:rsidR="00377ACA" w:rsidRPr="001415F4" w:rsidRDefault="00377ACA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opowiada, jak zorientować plan lub mapę za pomocą kompasu (B) </w:t>
            </w:r>
          </w:p>
        </w:tc>
        <w:tc>
          <w:tcPr>
            <w:tcW w:w="718" w:type="pct"/>
            <w:vMerge w:val="restart"/>
          </w:tcPr>
          <w:p w14:paraId="0BE15631" w14:textId="77777777" w:rsidR="00377ACA" w:rsidRPr="001415F4" w:rsidRDefault="00377ACA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na czym polega orientowanie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planu lub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mapy (B); orientuje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 lub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mapę za pomocą kompasu (C)</w:t>
            </w:r>
          </w:p>
        </w:tc>
        <w:tc>
          <w:tcPr>
            <w:tcW w:w="811" w:type="pct"/>
            <w:vMerge w:val="restart"/>
          </w:tcPr>
          <w:p w14:paraId="5EB44C6C" w14:textId="77777777" w:rsidR="00377ACA" w:rsidRPr="001415F4" w:rsidRDefault="00377ACA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6" w:type="pct"/>
            <w:vMerge w:val="restart"/>
          </w:tcPr>
          <w:p w14:paraId="45E4B508" w14:textId="77777777" w:rsidR="00377ACA" w:rsidRPr="001415F4" w:rsidRDefault="00377ACA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7DE1D885" w14:textId="77777777" w:rsidTr="00377ACA">
        <w:trPr>
          <w:cantSplit/>
          <w:trHeight w:val="608"/>
        </w:trPr>
        <w:tc>
          <w:tcPr>
            <w:tcW w:w="529" w:type="pct"/>
            <w:vMerge/>
          </w:tcPr>
          <w:p w14:paraId="4CFC4A81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05C30850" w14:textId="77777777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8" w:type="pct"/>
            <w:vMerge/>
          </w:tcPr>
          <w:p w14:paraId="2622A98D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1ACF3A73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1B021869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3A6F2453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54D1561F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72DAE751" w14:textId="77777777" w:rsidTr="0000320E">
        <w:trPr>
          <w:cantSplit/>
          <w:trHeight w:val="607"/>
        </w:trPr>
        <w:tc>
          <w:tcPr>
            <w:tcW w:w="529" w:type="pct"/>
          </w:tcPr>
          <w:p w14:paraId="5C3C70C8" w14:textId="77777777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71" w:type="pct"/>
            <w:gridSpan w:val="6"/>
          </w:tcPr>
          <w:p w14:paraId="15BF9C46" w14:textId="77777777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5216C5E8" w14:textId="77777777" w:rsidTr="0000320E">
        <w:trPr>
          <w:cantSplit/>
        </w:trPr>
        <w:tc>
          <w:tcPr>
            <w:tcW w:w="5000" w:type="pct"/>
            <w:gridSpan w:val="7"/>
          </w:tcPr>
          <w:p w14:paraId="52E90FFA" w14:textId="7777777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00320E" w:rsidRPr="001415F4" w14:paraId="1B193798" w14:textId="77777777" w:rsidTr="00377ACA">
        <w:trPr>
          <w:cantSplit/>
        </w:trPr>
        <w:tc>
          <w:tcPr>
            <w:tcW w:w="529" w:type="pct"/>
          </w:tcPr>
          <w:p w14:paraId="4EB33830" w14:textId="77777777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14" w:type="pct"/>
          </w:tcPr>
          <w:p w14:paraId="4C7F5A49" w14:textId="7777777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8" w:type="pct"/>
          </w:tcPr>
          <w:p w14:paraId="4CB77BFC" w14:textId="77777777" w:rsidR="0000320E" w:rsidRPr="001415F4" w:rsidRDefault="0000320E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rozpoznaje na zdjęciach rodzaje krajobrazów (C); podaje przykłady krajobrazu naturalnego (B);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wymienia nazwy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krajobrazów kulturowych (B); określa rodzaj krajobrazu najbliższej okolicy (D)</w:t>
            </w:r>
          </w:p>
        </w:tc>
        <w:tc>
          <w:tcPr>
            <w:tcW w:w="764" w:type="pct"/>
          </w:tcPr>
          <w:p w14:paraId="361C47BE" w14:textId="77777777" w:rsidR="0000320E" w:rsidRPr="001415F4" w:rsidRDefault="0000320E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wyjaśnia, do czego odnoszą się nazwy krajobrazów (B); wymienia rodzaje krajobrazów</w:t>
            </w:r>
            <w:r w:rsidR="00873E4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naturalny, kulturowy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(A);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813FC1">
              <w:rPr>
                <w:rFonts w:ascii="Times New Roman" w:hAnsi="Times New Roman" w:cs="Times New Roman"/>
                <w:i/>
                <w:sz w:val="18"/>
                <w:szCs w:val="18"/>
              </w:rPr>
              <w:t>krajobraz kulturowy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8" w:type="pct"/>
          </w:tcPr>
          <w:p w14:paraId="75F90BA7" w14:textId="77777777" w:rsidR="0000320E" w:rsidRPr="001415F4" w:rsidRDefault="0000320E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813FC1">
              <w:rPr>
                <w:rFonts w:ascii="Times New Roman" w:hAnsi="Times New Roman" w:cs="Times New Roman"/>
                <w:i/>
                <w:sz w:val="18"/>
                <w:szCs w:val="18"/>
              </w:rPr>
              <w:t>krajobraz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wymienia składniki, które należy uwzględnić, opisując krajobraz (A); omawia cechy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poszczególnych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krajobraz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kulturow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wskazuje składniki naturalne w krajobrazie najbliższej okolicy (D)</w:t>
            </w:r>
          </w:p>
        </w:tc>
        <w:tc>
          <w:tcPr>
            <w:tcW w:w="811" w:type="pct"/>
          </w:tcPr>
          <w:p w14:paraId="6E40F861" w14:textId="77777777" w:rsidR="0000320E" w:rsidRPr="001415F4" w:rsidRDefault="0000320E" w:rsidP="00A32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krajobraz najbliższej okolicy (D)</w:t>
            </w:r>
          </w:p>
        </w:tc>
        <w:tc>
          <w:tcPr>
            <w:tcW w:w="856" w:type="pct"/>
          </w:tcPr>
          <w:p w14:paraId="4D85A509" w14:textId="77777777" w:rsidR="0000320E" w:rsidRPr="001415F4" w:rsidRDefault="0000320E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pozytywne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negatywne skutki przekształcenia krajobrazu najbliższej okolicy (D)</w:t>
            </w:r>
          </w:p>
        </w:tc>
      </w:tr>
      <w:tr w:rsidR="0000320E" w:rsidRPr="001415F4" w14:paraId="62B3CDAC" w14:textId="77777777" w:rsidTr="00377ACA">
        <w:trPr>
          <w:cantSplit/>
        </w:trPr>
        <w:tc>
          <w:tcPr>
            <w:tcW w:w="529" w:type="pct"/>
          </w:tcPr>
          <w:p w14:paraId="31767638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Ukształtowanie terenu</w:t>
            </w:r>
          </w:p>
        </w:tc>
        <w:tc>
          <w:tcPr>
            <w:tcW w:w="514" w:type="pct"/>
          </w:tcPr>
          <w:p w14:paraId="28A21E6F" w14:textId="77777777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8" w:type="pct"/>
          </w:tcPr>
          <w:p w14:paraId="6E7644DD" w14:textId="77777777" w:rsidR="0000320E" w:rsidRPr="001415F4" w:rsidRDefault="0000320E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na ilustracji formy terenu (C); wyjaśnia, czym są równiny (B); wykonuje modele wzniesienia i doliny (C)</w:t>
            </w:r>
          </w:p>
        </w:tc>
        <w:tc>
          <w:tcPr>
            <w:tcW w:w="764" w:type="pct"/>
          </w:tcPr>
          <w:p w14:paraId="4A3CC97F" w14:textId="77777777" w:rsidR="0000320E" w:rsidRPr="001415F4" w:rsidRDefault="0000320E" w:rsidP="00102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na podstawie ilustracji elementy wzniesienia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(C); wskazuje formy terenu w krajobrazie najbliższej okolicy (D)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</w:tcPr>
          <w:p w14:paraId="190AE6AE" w14:textId="77777777" w:rsidR="0000320E" w:rsidRPr="001415F4" w:rsidRDefault="0000320E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wklęsłe formy terenu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opisuje formy terenu dominujące w krajobrazie najbliższej okolicy (D)</w:t>
            </w:r>
          </w:p>
        </w:tc>
        <w:tc>
          <w:tcPr>
            <w:tcW w:w="811" w:type="pct"/>
          </w:tcPr>
          <w:p w14:paraId="52405702" w14:textId="77777777" w:rsidR="0000320E" w:rsidRPr="001415F4" w:rsidRDefault="0000320E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klasyfikuje wzniesienia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 podstawie ich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wysokoś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(A); omawia elementy doliny (A)</w:t>
            </w:r>
          </w:p>
        </w:tc>
        <w:tc>
          <w:tcPr>
            <w:tcW w:w="856" w:type="pct"/>
          </w:tcPr>
          <w:p w14:paraId="0956D19B" w14:textId="77777777" w:rsidR="0000320E" w:rsidRPr="001415F4" w:rsidRDefault="0000320E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przygotuje krótką prezentację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7795">
              <w:rPr>
                <w:rFonts w:ascii="Times New Roman" w:hAnsi="Times New Roman" w:cs="Times New Roman"/>
                <w:sz w:val="18"/>
                <w:szCs w:val="18"/>
              </w:rPr>
              <w:t>najciekawszych form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ach terenu</w:t>
            </w:r>
            <w:r w:rsidR="007147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 Polsce, w Europie,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świecie (D)</w:t>
            </w:r>
          </w:p>
        </w:tc>
      </w:tr>
      <w:tr w:rsidR="0000320E" w:rsidRPr="001415F4" w14:paraId="0120DE38" w14:textId="77777777" w:rsidTr="00377ACA">
        <w:trPr>
          <w:cantSplit/>
        </w:trPr>
        <w:tc>
          <w:tcPr>
            <w:tcW w:w="529" w:type="pct"/>
          </w:tcPr>
          <w:p w14:paraId="26E61953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14" w:type="pct"/>
          </w:tcPr>
          <w:p w14:paraId="646656D3" w14:textId="77777777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8" w:type="pct"/>
          </w:tcPr>
          <w:p w14:paraId="451DB60B" w14:textId="77777777" w:rsidR="0000320E" w:rsidRPr="00C57795" w:rsidRDefault="0000320E" w:rsidP="00FE0816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przyporządkowuje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jedną</w:t>
            </w:r>
            <w:r w:rsidR="00B211BF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dwie </w:t>
            </w:r>
            <w:r w:rsidR="00B211BF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okazane 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skały</w:t>
            </w:r>
            <w:r w:rsidR="00B211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do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poszczególnych grup (C)</w:t>
            </w:r>
          </w:p>
        </w:tc>
        <w:tc>
          <w:tcPr>
            <w:tcW w:w="764" w:type="pct"/>
          </w:tcPr>
          <w:p w14:paraId="1FDD9239" w14:textId="77777777" w:rsidR="0000320E" w:rsidRPr="00DE3528" w:rsidRDefault="0000320E" w:rsidP="00D86175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podaje nazwy grup skał (A); podaje</w:t>
            </w:r>
            <w:r w:rsidRPr="00DE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skał litych, zwięzłych i luźnych</w:t>
            </w:r>
            <w:r w:rsidRPr="00DE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8" w:type="pct"/>
          </w:tcPr>
          <w:p w14:paraId="123F6076" w14:textId="77777777" w:rsidR="0000320E" w:rsidRPr="001415F4" w:rsidRDefault="0000320E" w:rsidP="00FE0816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budowę skał litych, zwięzłych i luźnych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co najmniej jedną skałę występującą w najbliższej okolicy (C/D)</w:t>
            </w:r>
          </w:p>
        </w:tc>
        <w:tc>
          <w:tcPr>
            <w:tcW w:w="811" w:type="pct"/>
          </w:tcPr>
          <w:p w14:paraId="24645AD9" w14:textId="77777777" w:rsidR="0000320E" w:rsidRPr="001415F4" w:rsidRDefault="0000320E" w:rsidP="001C5C8C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skały występujące w najbliższej okolicy (D); omawia proces powstawania gleby (B)</w:t>
            </w:r>
          </w:p>
        </w:tc>
        <w:tc>
          <w:tcPr>
            <w:tcW w:w="856" w:type="pct"/>
          </w:tcPr>
          <w:p w14:paraId="38FDF15A" w14:textId="77777777" w:rsidR="0000320E" w:rsidRPr="001415F4" w:rsidRDefault="0000320E" w:rsidP="008D61F7">
            <w:pPr>
              <w:shd w:val="clear" w:color="auto" w:fill="FFFFFF"/>
              <w:ind w:right="115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przygotowuje kolekcję skał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wraz z ich opisem (D)</w:t>
            </w:r>
          </w:p>
        </w:tc>
      </w:tr>
      <w:tr w:rsidR="0000320E" w:rsidRPr="001415F4" w14:paraId="1A6882D7" w14:textId="77777777" w:rsidTr="00377ACA">
        <w:trPr>
          <w:cantSplit/>
        </w:trPr>
        <w:tc>
          <w:tcPr>
            <w:tcW w:w="529" w:type="pct"/>
          </w:tcPr>
          <w:p w14:paraId="64F9B99F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14" w:type="pct"/>
          </w:tcPr>
          <w:p w14:paraId="5B52FA34" w14:textId="7777777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8" w:type="pct"/>
          </w:tcPr>
          <w:p w14:paraId="19558259" w14:textId="77777777" w:rsidR="0000320E" w:rsidRPr="001415F4" w:rsidRDefault="0000320E" w:rsidP="00CF278A">
            <w:pPr>
              <w:shd w:val="clear" w:color="auto" w:fill="FFFFFF"/>
              <w:ind w:right="182" w:hanging="5"/>
              <w:rPr>
                <w:rFonts w:ascii="Times New Roman" w:hAnsi="Times New Roman"/>
                <w:sz w:val="18"/>
                <w:szCs w:val="18"/>
              </w:rPr>
            </w:pP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podaje przykłady wód słonych (B);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mapie </w:t>
            </w: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przykład wód stojących i płynących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(D)</w:t>
            </w:r>
          </w:p>
        </w:tc>
        <w:tc>
          <w:tcPr>
            <w:tcW w:w="764" w:type="pct"/>
          </w:tcPr>
          <w:p w14:paraId="00764190" w14:textId="77777777" w:rsidR="0000320E" w:rsidRPr="001415F4" w:rsidRDefault="0000320E" w:rsidP="00FE0816">
            <w:pPr>
              <w:shd w:val="clear" w:color="auto" w:fill="FFFFFF"/>
              <w:ind w:right="10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tym wód powierzchniowych (B); wskazuje różnice między oceanem a morzem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na podstawie ilustracji rozróżnia rodzaje wód stojących i płynących (C/D); wymienia różnice między jeziorem a stawem (C)</w:t>
            </w:r>
          </w:p>
        </w:tc>
        <w:tc>
          <w:tcPr>
            <w:tcW w:w="718" w:type="pct"/>
          </w:tcPr>
          <w:p w14:paraId="53BDF1C0" w14:textId="77777777" w:rsidR="0000320E" w:rsidRPr="001415F4" w:rsidRDefault="0000320E" w:rsidP="00FE0816">
            <w:pPr>
              <w:shd w:val="clear" w:color="auto" w:fill="FFFFFF"/>
              <w:ind w:right="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pojęcia: </w:t>
            </w:r>
            <w:r w:rsidRPr="00FE081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wody słodkie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FE081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wody słone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wykonuje schemat podziału wód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powierzchniowych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(C); omawia warunki niezbędne do powstania jeziora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porównuje rzekę z kanałem śródlądowym (C)</w:t>
            </w:r>
          </w:p>
        </w:tc>
        <w:tc>
          <w:tcPr>
            <w:tcW w:w="811" w:type="pct"/>
          </w:tcPr>
          <w:p w14:paraId="38F034AF" w14:textId="77777777" w:rsidR="0000320E" w:rsidRPr="001415F4" w:rsidRDefault="0000320E" w:rsidP="00A71AE9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wody słodkie występujące na Ziemi (C); omawia, jak powstają bagna (B); charakteryzuje wody płynące (C)</w:t>
            </w:r>
          </w:p>
        </w:tc>
        <w:tc>
          <w:tcPr>
            <w:tcW w:w="856" w:type="pct"/>
          </w:tcPr>
          <w:p w14:paraId="7221EC05" w14:textId="77777777" w:rsidR="0000320E" w:rsidRPr="001415F4" w:rsidRDefault="0000320E" w:rsidP="00FE0816">
            <w:pPr>
              <w:shd w:val="clear" w:color="auto" w:fill="FFFFFF"/>
              <w:ind w:right="163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najdłuższa rzeka, największe jezioro, największa głębia oceaniczna (D); wyjaśnia, czym są lodowce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lądolody (B)</w:t>
            </w:r>
          </w:p>
        </w:tc>
      </w:tr>
      <w:tr w:rsidR="0000320E" w:rsidRPr="001415F4" w14:paraId="2A470505" w14:textId="77777777" w:rsidTr="00377ACA">
        <w:trPr>
          <w:cantSplit/>
        </w:trPr>
        <w:tc>
          <w:tcPr>
            <w:tcW w:w="529" w:type="pct"/>
          </w:tcPr>
          <w:p w14:paraId="367031DF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Krajobraz wczoraj i dziś</w:t>
            </w:r>
          </w:p>
        </w:tc>
        <w:tc>
          <w:tcPr>
            <w:tcW w:w="514" w:type="pct"/>
          </w:tcPr>
          <w:p w14:paraId="09360198" w14:textId="7777777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8" w:type="pct"/>
          </w:tcPr>
          <w:p w14:paraId="77E7E5EE" w14:textId="77777777" w:rsidR="0000320E" w:rsidRPr="001415F4" w:rsidRDefault="0000320E" w:rsidP="003D1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rozpoznaje na zdjęciach krajobraz kulturowy (C); 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4A25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zmian w krajobrazie najbliższej okolicy (D)</w:t>
            </w:r>
          </w:p>
        </w:tc>
        <w:tc>
          <w:tcPr>
            <w:tcW w:w="764" w:type="pct"/>
          </w:tcPr>
          <w:p w14:paraId="166CC0C4" w14:textId="77777777" w:rsidR="0000320E" w:rsidRPr="001415F4" w:rsidRDefault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podając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="0033086A">
              <w:rPr>
                <w:rFonts w:ascii="Times New Roman" w:hAnsi="Times New Roman" w:cs="Times New Roman"/>
                <w:sz w:val="18"/>
                <w:szCs w:val="18"/>
              </w:rPr>
              <w:t>jakich nazw</w:t>
            </w:r>
            <w:r w:rsidR="0033086A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pochodzą nazwy miejscowości (A); podaje przykłady zmian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krajobrazach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kulturowych (B)</w:t>
            </w:r>
          </w:p>
        </w:tc>
        <w:tc>
          <w:tcPr>
            <w:tcW w:w="718" w:type="pct"/>
          </w:tcPr>
          <w:p w14:paraId="652BE8DB" w14:textId="77777777" w:rsidR="0000320E" w:rsidRPr="001415F4" w:rsidRDefault="0000320E" w:rsidP="006B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zmiany w krajobrazie wynikające z rozwoju rolnictwa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omawia zmiany w krajobrazie związane z rozwojem przemysłu (A); wyjaśnia pochodzenie nazwy swojej miejscowości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6091089A" w14:textId="77777777" w:rsidR="0000320E" w:rsidRPr="001415F4" w:rsidRDefault="0000320E" w:rsidP="006B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podaje przykłady działalności człowieka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które prowadzą do przekształcenia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krajobrazu (B); wskazuje źródła, z których można uzyskać informacje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historii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swojej</w:t>
            </w:r>
            <w:r w:rsidR="00330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miejscowości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</w:tc>
        <w:tc>
          <w:tcPr>
            <w:tcW w:w="856" w:type="pct"/>
          </w:tcPr>
          <w:p w14:paraId="3703DD21" w14:textId="77777777" w:rsidR="0000320E" w:rsidRPr="001415F4" w:rsidRDefault="0000320E" w:rsidP="00EC2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przygotowuje plakat lub prezentację multimedialną na temat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zmian krajobrazu na przestrzeni dziejów (A)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przygotuje prezentację multimedialną lub plakat </w:t>
            </w:r>
            <w:r w:rsidR="004A2584">
              <w:rPr>
                <w:rFonts w:ascii="Times New Roman" w:hAnsi="Times New Roman" w:cs="Times New Roman"/>
                <w:sz w:val="18"/>
                <w:szCs w:val="18"/>
              </w:rPr>
              <w:t xml:space="preserve">pt.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49950DDE" w14:textId="77777777" w:rsidTr="00377ACA">
        <w:trPr>
          <w:cantSplit/>
        </w:trPr>
        <w:tc>
          <w:tcPr>
            <w:tcW w:w="529" w:type="pct"/>
          </w:tcPr>
          <w:p w14:paraId="019855FB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14" w:type="pct"/>
          </w:tcPr>
          <w:p w14:paraId="4C272466" w14:textId="7777777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8" w:type="pct"/>
          </w:tcPr>
          <w:p w14:paraId="14AC28F6" w14:textId="77777777" w:rsidR="0000320E" w:rsidRPr="001415F4" w:rsidRDefault="0000320E" w:rsidP="003D1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dwie</w:t>
            </w:r>
            <w:r w:rsidR="004A25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trzy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formy ochrony przyrody w Polsce (A); 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4A25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ograniczeń obowiązujących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obszarach chronionych (B); wyjaśnia,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czym polega ochrona</w:t>
            </w:r>
            <w:r w:rsidR="00111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ścisła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  <w:tc>
          <w:tcPr>
            <w:tcW w:w="764" w:type="pct"/>
          </w:tcPr>
          <w:p w14:paraId="2BAC2462" w14:textId="77777777" w:rsidR="0000320E" w:rsidRPr="001415F4" w:rsidRDefault="0000320E" w:rsidP="00EC2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wyjaśnia, c</w:t>
            </w:r>
            <w:r w:rsidR="005D78CF">
              <w:rPr>
                <w:rFonts w:ascii="Times New Roman" w:hAnsi="Times New Roman" w:cs="Times New Roman"/>
                <w:sz w:val="18"/>
                <w:szCs w:val="18"/>
              </w:rPr>
              <w:t>zym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są parki narodowe (B); podaje przykłady obiektów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które są pomnikami przyrody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(B); omawia sposób zachowania się na obszarach</w:t>
            </w:r>
            <w:r w:rsidR="00A95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chronionych (B)</w:t>
            </w:r>
          </w:p>
        </w:tc>
        <w:tc>
          <w:tcPr>
            <w:tcW w:w="718" w:type="pct"/>
          </w:tcPr>
          <w:p w14:paraId="05FC943A" w14:textId="77777777" w:rsidR="0000320E" w:rsidRPr="001415F4" w:rsidRDefault="0000320E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cel ochrony przyrody (B); wyjaśnia, </w:t>
            </w:r>
            <w:r w:rsidR="00A95461">
              <w:rPr>
                <w:rFonts w:ascii="Times New Roman" w:hAnsi="Times New Roman" w:cs="Times New Roman"/>
                <w:sz w:val="18"/>
                <w:szCs w:val="18"/>
              </w:rPr>
              <w:t>czym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są rezerwaty przyrody (B); wyjaśnia różnice między ochroną ścisłą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 ochroną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czynną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podaje przykład obszaru chronionego lub pomnika przyrody znajdującego się w najbliższej okolicy (A)</w:t>
            </w:r>
          </w:p>
        </w:tc>
        <w:tc>
          <w:tcPr>
            <w:tcW w:w="811" w:type="pct"/>
          </w:tcPr>
          <w:p w14:paraId="45CF39A1" w14:textId="77777777" w:rsidR="0000320E" w:rsidRPr="001415F4" w:rsidRDefault="0000320E" w:rsidP="00320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różnice między parkiem narodowym a parkiem krajobrazowym (C);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 podstawie mapy w podręczniku lub atlasie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podaje przykłady pomników przyrody ożywionej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nieożywionej na terenie Polski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swojego województwa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  <w:tc>
          <w:tcPr>
            <w:tcW w:w="856" w:type="pct"/>
          </w:tcPr>
          <w:p w14:paraId="39E2B70C" w14:textId="77777777" w:rsidR="0000320E" w:rsidRPr="001415F4" w:rsidRDefault="0000320E" w:rsidP="00C5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5E1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dowolnej formie </w:t>
            </w:r>
            <w:r w:rsidR="00645E1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informacje na temat ochrony przyrody w najbliższej okolicy</w:t>
            </w:r>
            <w:r w:rsidR="00645E1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3626E55C" w14:textId="77777777" w:rsidTr="00377ACA">
        <w:trPr>
          <w:cantSplit/>
        </w:trPr>
        <w:tc>
          <w:tcPr>
            <w:tcW w:w="529" w:type="pct"/>
          </w:tcPr>
          <w:p w14:paraId="7641D490" w14:textId="77777777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1" w:type="pct"/>
            <w:gridSpan w:val="6"/>
          </w:tcPr>
          <w:p w14:paraId="56848D20" w14:textId="77777777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7BAE213F" w14:textId="77777777" w:rsidTr="00670444">
        <w:trPr>
          <w:cantSplit/>
        </w:trPr>
        <w:tc>
          <w:tcPr>
            <w:tcW w:w="5000" w:type="pct"/>
            <w:gridSpan w:val="7"/>
          </w:tcPr>
          <w:p w14:paraId="0D39C102" w14:textId="77777777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00320E" w:rsidRPr="001415F4" w14:paraId="3927CB6A" w14:textId="77777777" w:rsidTr="00377ACA">
        <w:trPr>
          <w:cantSplit/>
          <w:trHeight w:val="2059"/>
        </w:trPr>
        <w:tc>
          <w:tcPr>
            <w:tcW w:w="529" w:type="pct"/>
          </w:tcPr>
          <w:p w14:paraId="623E5E94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14" w:type="pct"/>
          </w:tcPr>
          <w:p w14:paraId="0DBF34CD" w14:textId="77777777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8" w:type="pct"/>
          </w:tcPr>
          <w:p w14:paraId="7B595890" w14:textId="77777777" w:rsidR="0000320E" w:rsidRPr="001415F4" w:rsidRDefault="0000320E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przystosowania ryb do życia w wodzie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innych przystosowań organizmów do życia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wodzie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2DA78014" w14:textId="77777777" w:rsidR="0000320E" w:rsidRPr="001415F4" w:rsidRDefault="0000320E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omawia, </w:t>
            </w:r>
            <w:r w:rsidR="00CD6843">
              <w:rPr>
                <w:rFonts w:ascii="Times New Roman" w:hAnsi="Times New Roman" w:cs="Times New Roman"/>
                <w:sz w:val="18"/>
                <w:szCs w:val="18"/>
              </w:rPr>
              <w:t>podając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, przystosowania zwierząt do życia w wodzie (B); wyjaśnia, dzięki czemu zwierzęta wodne mogą przetrwać zimę (B)</w:t>
            </w:r>
          </w:p>
        </w:tc>
        <w:tc>
          <w:tcPr>
            <w:tcW w:w="718" w:type="pct"/>
          </w:tcPr>
          <w:p w14:paraId="0DE94B2C" w14:textId="77777777" w:rsidR="0000320E" w:rsidRPr="001415F4" w:rsidRDefault="0000320E" w:rsidP="00B07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omawia, </w:t>
            </w:r>
            <w:r w:rsidR="00CD6843">
              <w:rPr>
                <w:rFonts w:ascii="Times New Roman" w:hAnsi="Times New Roman" w:cs="Times New Roman"/>
                <w:sz w:val="18"/>
                <w:szCs w:val="18"/>
              </w:rPr>
              <w:t>podając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, przystosowania roślin do ruchu wód (B); omawia sposób pobierania tlenu przez organizmy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wodne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49F58A89" w14:textId="77777777" w:rsidR="0000320E" w:rsidRPr="001415F4" w:rsidRDefault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FE0816">
              <w:rPr>
                <w:rFonts w:ascii="Times New Roman" w:hAnsi="Times New Roman" w:cs="Times New Roman"/>
                <w:i/>
                <w:sz w:val="18"/>
                <w:szCs w:val="18"/>
              </w:rPr>
              <w:t>plankton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charakteryzuje, </w:t>
            </w:r>
            <w:r w:rsidR="00CD6843">
              <w:rPr>
                <w:rFonts w:ascii="Times New Roman" w:hAnsi="Times New Roman" w:cs="Times New Roman"/>
                <w:sz w:val="18"/>
                <w:szCs w:val="18"/>
              </w:rPr>
              <w:t>podając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, przystosowania zwierząt do ruchu wody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856" w:type="pct"/>
          </w:tcPr>
          <w:p w14:paraId="6BD08268" w14:textId="77777777" w:rsidR="0000320E" w:rsidRPr="001415F4" w:rsidRDefault="0000320E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informacje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największych organizmach żyjących w środowisku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wodnym (D)</w:t>
            </w:r>
          </w:p>
        </w:tc>
      </w:tr>
      <w:tr w:rsidR="0000320E" w:rsidRPr="001415F4" w14:paraId="18CAA176" w14:textId="77777777" w:rsidTr="00377ACA">
        <w:trPr>
          <w:cantSplit/>
        </w:trPr>
        <w:tc>
          <w:tcPr>
            <w:tcW w:w="529" w:type="pct"/>
          </w:tcPr>
          <w:p w14:paraId="46B37042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14" w:type="pct"/>
          </w:tcPr>
          <w:p w14:paraId="6CE66A24" w14:textId="777777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8" w:type="pct"/>
          </w:tcPr>
          <w:p w14:paraId="5E82E2EF" w14:textId="77777777" w:rsidR="0000320E" w:rsidRPr="001415F4" w:rsidRDefault="0000320E" w:rsidP="00644F30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wskazuje na ilustracji elementy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rzeki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źródło,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górny, </w:t>
            </w:r>
            <w:r w:rsidR="00CD68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środkowy, </w:t>
            </w:r>
            <w:r w:rsidR="00CD68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dolny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ujście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/D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5E48CE67" w14:textId="77777777" w:rsidR="0000320E" w:rsidRPr="001415F4" w:rsidRDefault="0000320E" w:rsidP="00F87D27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="00501DC0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nazwy organizmów żyjących w górnym, środkowym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dolnym biegu rzeki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omawia warunki panujące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górnym biegu rzeki (A)</w:t>
            </w:r>
          </w:p>
        </w:tc>
        <w:tc>
          <w:tcPr>
            <w:tcW w:w="718" w:type="pct"/>
          </w:tcPr>
          <w:p w14:paraId="2A232E9E" w14:textId="77777777" w:rsidR="0000320E" w:rsidRPr="001415F4" w:rsidRDefault="0000320E" w:rsidP="00B7578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cechy, którymi różnią się poszczególne odcinki rzeki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warunki życia w poszczególnych biegach rzeki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przystosowania organizmów żyjących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górnym, środkowym i dolnym biegu rzeki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22C03E24" w14:textId="77777777" w:rsidR="0000320E" w:rsidRPr="001415F4" w:rsidRDefault="0000320E" w:rsidP="00E93782">
            <w:pPr>
              <w:shd w:val="clear" w:color="auto" w:fill="FFFFFF"/>
              <w:ind w:right="6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świat roślin </w:t>
            </w:r>
            <w:r w:rsidR="00056E47">
              <w:rPr>
                <w:rFonts w:ascii="Times New Roman" w:hAnsi="Times New Roman"/>
                <w:color w:val="000000"/>
                <w:sz w:val="18"/>
                <w:szCs w:val="18"/>
              </w:rPr>
              <w:t>oraz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zwierząt w górnym, środkowym i dolnym biegu rzeki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na ilustracjach organizmy charakterystyczne dla każdego z biegów rzeki (C)</w:t>
            </w:r>
          </w:p>
        </w:tc>
        <w:tc>
          <w:tcPr>
            <w:tcW w:w="856" w:type="pct"/>
          </w:tcPr>
          <w:p w14:paraId="441C9D48" w14:textId="77777777" w:rsidR="0000320E" w:rsidRPr="001415F4" w:rsidRDefault="0000320E" w:rsidP="008802C9">
            <w:pPr>
              <w:shd w:val="clear" w:color="auto" w:fill="FFFFFF"/>
              <w:ind w:right="4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pozytywnego i negatywnego wpływu rzek na życie i gospodarkę człowieka (D)</w:t>
            </w:r>
          </w:p>
        </w:tc>
      </w:tr>
      <w:tr w:rsidR="0000320E" w:rsidRPr="001415F4" w14:paraId="65405BCC" w14:textId="77777777" w:rsidTr="00377ACA">
        <w:trPr>
          <w:cantSplit/>
        </w:trPr>
        <w:tc>
          <w:tcPr>
            <w:tcW w:w="529" w:type="pct"/>
          </w:tcPr>
          <w:p w14:paraId="30A0D83A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Życie w jeziorze</w:t>
            </w:r>
          </w:p>
        </w:tc>
        <w:tc>
          <w:tcPr>
            <w:tcW w:w="514" w:type="pct"/>
          </w:tcPr>
          <w:p w14:paraId="2593F0EE" w14:textId="777777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8" w:type="pct"/>
          </w:tcPr>
          <w:p w14:paraId="378E955B" w14:textId="77777777" w:rsidR="0000320E" w:rsidRPr="001415F4" w:rsidRDefault="0000320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odpowiednie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nazwy do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stref życia w jeziorze (C); odczytuje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ilustracji nazwy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dwóch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 żyjących w poszczególnych strefach jeziora (C)</w:t>
            </w:r>
          </w:p>
        </w:tc>
        <w:tc>
          <w:tcPr>
            <w:tcW w:w="764" w:type="pct"/>
          </w:tcPr>
          <w:p w14:paraId="7404950E" w14:textId="77777777" w:rsidR="0000320E" w:rsidRPr="001415F4" w:rsidRDefault="0000320E" w:rsidP="00644F30">
            <w:pPr>
              <w:shd w:val="clear" w:color="auto" w:fill="FFFFFF"/>
              <w:ind w:right="41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stref życia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jeziorze (A); wymienia grupy roślin żyjących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st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refie przybrzeżnej (A);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8" w:type="pct"/>
          </w:tcPr>
          <w:p w14:paraId="6ED7217C" w14:textId="77777777" w:rsidR="0000320E" w:rsidRPr="001415F4" w:rsidRDefault="0000320E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charakteryzuje przystosowania roślin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 życia w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stref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przybrzeżnej (C); wymienia czynniki warunkujące życie w poszczególnych strefach jeziora (A); wymienia zwierzęta żyjące w strefie przybrzeżnej (A)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charakteryzuje przystosowania ptaków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ssaków do życia w strefie przybrzeżnej (C)</w:t>
            </w:r>
          </w:p>
        </w:tc>
        <w:tc>
          <w:tcPr>
            <w:tcW w:w="811" w:type="pct"/>
          </w:tcPr>
          <w:p w14:paraId="4E2C855C" w14:textId="77777777" w:rsidR="0000320E" w:rsidRPr="001415F4" w:rsidRDefault="0000320E" w:rsidP="00644F30">
            <w:pPr>
              <w:shd w:val="clear" w:color="auto" w:fill="FFFFFF"/>
              <w:ind w:right="4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pojęcie </w:t>
            </w:r>
            <w:r w:rsidRPr="00B757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plankton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charakteryzuje poszczególne strefy jeziora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rozpoznaje na ilustracjach pospolite zwierzęta związane z jeziorami (C); układa z poznanych organizmów łańcuch pokarmowy występujący w jeziorze (C) </w:t>
            </w:r>
          </w:p>
        </w:tc>
        <w:tc>
          <w:tcPr>
            <w:tcW w:w="856" w:type="pct"/>
          </w:tcPr>
          <w:p w14:paraId="1D05093E" w14:textId="77777777" w:rsidR="0000320E" w:rsidRPr="001415F4" w:rsidRDefault="0000320E" w:rsidP="00B75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przygotowuje prezentację na temat trzech</w:t>
            </w:r>
            <w:r w:rsidR="00C51C0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czterech organizmów tworzących plankton (D); prezentuje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informacje „naj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na temat jezior w Polsce, w Europie i na świecie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</w:tr>
      <w:tr w:rsidR="0000320E" w:rsidRPr="001415F4" w14:paraId="3E53F4A8" w14:textId="77777777" w:rsidTr="00377ACA">
        <w:trPr>
          <w:cantSplit/>
        </w:trPr>
        <w:tc>
          <w:tcPr>
            <w:tcW w:w="529" w:type="pct"/>
          </w:tcPr>
          <w:p w14:paraId="710E9DDD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14" w:type="pct"/>
          </w:tcPr>
          <w:p w14:paraId="58CB11AF" w14:textId="77777777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8" w:type="pct"/>
          </w:tcPr>
          <w:p w14:paraId="01723DB8" w14:textId="77777777" w:rsidR="0000320E" w:rsidRPr="001415F4" w:rsidRDefault="0000320E" w:rsidP="0030234F">
            <w:pPr>
              <w:shd w:val="clear" w:color="auto" w:fill="FFFFFF"/>
              <w:ind w:righ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przystosowania zwierząt do zmian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temperatury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</w:tcPr>
          <w:p w14:paraId="16B678D7" w14:textId="77777777" w:rsidR="0000320E" w:rsidRPr="001415F4" w:rsidRDefault="0000320E" w:rsidP="00C93248">
            <w:pPr>
              <w:shd w:val="clear" w:color="auto" w:fill="FFFFFF"/>
              <w:ind w:right="2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przystosowania roślin do nisk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lub wysok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temperatur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8" w:type="pct"/>
          </w:tcPr>
          <w:p w14:paraId="71467E09" w14:textId="77777777" w:rsidR="0000320E" w:rsidRPr="001415F4" w:rsidRDefault="0000320E" w:rsidP="00270F9D">
            <w:pPr>
              <w:shd w:val="clear" w:color="auto" w:fill="FFFFFF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przystosowania roślin i zwierz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ąt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zabezpieczające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przed utratą wody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przykłady przystosowań chroniących zwierzęta przed działaniem wiatru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opisuje sposoby wymiany gazowej u zwierząt lądowych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1" w:type="pct"/>
          </w:tcPr>
          <w:p w14:paraId="385E11E0" w14:textId="77777777" w:rsidR="0000320E" w:rsidRPr="001415F4" w:rsidRDefault="0000320E" w:rsidP="0030234F">
            <w:pPr>
              <w:shd w:val="clear" w:color="auto" w:fill="FFFFFF"/>
              <w:ind w:right="86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negatywną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pozytywną rolę wiatru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życiu roślin (B); charakteryzuje wymianę gazową u roślin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przystosowania roślin do wykorzystania światła (A)</w:t>
            </w:r>
          </w:p>
        </w:tc>
        <w:tc>
          <w:tcPr>
            <w:tcW w:w="856" w:type="pct"/>
          </w:tcPr>
          <w:p w14:paraId="0BE07E24" w14:textId="77777777" w:rsidR="0000320E" w:rsidRPr="001415F4" w:rsidRDefault="0000320E">
            <w:pPr>
              <w:shd w:val="clear" w:color="auto" w:fill="FFFFFF"/>
              <w:ind w:right="25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przystosowań</w:t>
            </w:r>
            <w:r w:rsidR="002662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dwóch</w:t>
            </w:r>
            <w:r w:rsidR="00C51C03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gatunk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ów 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roślin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</w:t>
            </w:r>
            <w:r w:rsidR="002320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zwierząt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 życia w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ekstremalnych warunkach lądowych (C)</w:t>
            </w:r>
          </w:p>
        </w:tc>
      </w:tr>
      <w:tr w:rsidR="0000320E" w:rsidRPr="001415F4" w14:paraId="0F94FA7F" w14:textId="77777777" w:rsidTr="00377ACA">
        <w:trPr>
          <w:cantSplit/>
          <w:trHeight w:val="1131"/>
        </w:trPr>
        <w:tc>
          <w:tcPr>
            <w:tcW w:w="529" w:type="pct"/>
            <w:vMerge w:val="restart"/>
          </w:tcPr>
          <w:p w14:paraId="35DDB91C" w14:textId="77777777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Las ma budowę warstwową</w:t>
            </w:r>
          </w:p>
        </w:tc>
        <w:tc>
          <w:tcPr>
            <w:tcW w:w="514" w:type="pct"/>
          </w:tcPr>
          <w:p w14:paraId="1613261D" w14:textId="777777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8" w:type="pct"/>
            <w:vMerge w:val="restart"/>
          </w:tcPr>
          <w:p w14:paraId="77A9F030" w14:textId="77777777" w:rsidR="0000320E" w:rsidRPr="001415F4" w:rsidRDefault="0000320E" w:rsidP="000F67BB">
            <w:pPr>
              <w:shd w:val="clear" w:color="auto" w:fill="FFFFFF"/>
              <w:ind w:right="4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warstwy lasu na planszy dydaktycznej lub ilustracji (C); wymienia po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dwa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gatunki organizmów żyjących w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dwóch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wybranych warstwach lasu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zachowania się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lesie (A)</w:t>
            </w:r>
          </w:p>
        </w:tc>
        <w:tc>
          <w:tcPr>
            <w:tcW w:w="764" w:type="pct"/>
            <w:vMerge w:val="restart"/>
          </w:tcPr>
          <w:p w14:paraId="4D70507B" w14:textId="77777777" w:rsidR="0000320E" w:rsidRPr="001415F4" w:rsidRDefault="0000320E" w:rsidP="00A8760A">
            <w:pPr>
              <w:shd w:val="clear" w:color="auto" w:fill="FFFFFF"/>
              <w:ind w:right="10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warstw lasu</w:t>
            </w:r>
            <w:r w:rsidR="00F953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(A); omawia zasady zachowania się w lesie (B);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rozpoznaje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pospolite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żyjąc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 poszczególnych warstwach lasu (C);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pospolite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grzyby jadalne (C)</w:t>
            </w:r>
          </w:p>
        </w:tc>
        <w:tc>
          <w:tcPr>
            <w:tcW w:w="718" w:type="pct"/>
            <w:vMerge w:val="restart"/>
          </w:tcPr>
          <w:p w14:paraId="68CC6003" w14:textId="77777777" w:rsidR="0000320E" w:rsidRPr="001415F4" w:rsidRDefault="0000320E" w:rsidP="008802C9">
            <w:pPr>
              <w:shd w:val="clear" w:color="auto" w:fill="FFFFFF"/>
              <w:ind w:right="12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  <w:tc>
          <w:tcPr>
            <w:tcW w:w="811" w:type="pct"/>
            <w:vMerge w:val="restart"/>
          </w:tcPr>
          <w:p w14:paraId="038C516C" w14:textId="77777777" w:rsidR="0000320E" w:rsidRPr="001415F4" w:rsidRDefault="0000320E" w:rsidP="00AD0AE4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poszczególne warstwy lasu, uwzględniając czynniki abiotyczne oraz rośliny i zwierzęta żyjące w tych warstwach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  <w:vMerge w:val="restart"/>
          </w:tcPr>
          <w:p w14:paraId="391C5927" w14:textId="77777777" w:rsidR="0000320E" w:rsidRPr="001415F4" w:rsidRDefault="0000320E" w:rsidP="0030234F">
            <w:pPr>
              <w:shd w:val="clear" w:color="auto" w:fill="FFFFFF"/>
              <w:ind w:right="1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informacje o życiu wybranych organizmów leśnych (innych niż omawiane na lekcji) z uwzględnieniem ich przystosowań do życia w danej warstwie lasu (C)</w:t>
            </w:r>
          </w:p>
        </w:tc>
      </w:tr>
      <w:tr w:rsidR="0000320E" w:rsidRPr="001415F4" w14:paraId="4866CBD0" w14:textId="77777777" w:rsidTr="00377ACA">
        <w:trPr>
          <w:cantSplit/>
        </w:trPr>
        <w:tc>
          <w:tcPr>
            <w:tcW w:w="529" w:type="pct"/>
            <w:vMerge/>
          </w:tcPr>
          <w:p w14:paraId="615A9EFE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</w:tcPr>
          <w:p w14:paraId="6C9273B3" w14:textId="77777777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8" w:type="pct"/>
            <w:vMerge/>
          </w:tcPr>
          <w:p w14:paraId="496D9CC7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0D2456C9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vMerge/>
          </w:tcPr>
          <w:p w14:paraId="4622245A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14:paraId="26D9678A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14:paraId="7D65E09C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75983698" w14:textId="77777777" w:rsidTr="00377ACA">
        <w:trPr>
          <w:cantSplit/>
        </w:trPr>
        <w:tc>
          <w:tcPr>
            <w:tcW w:w="529" w:type="pct"/>
          </w:tcPr>
          <w:p w14:paraId="2AA5D03E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Jakie drzewa rosną w lesie?</w:t>
            </w:r>
          </w:p>
        </w:tc>
        <w:tc>
          <w:tcPr>
            <w:tcW w:w="514" w:type="pct"/>
          </w:tcPr>
          <w:p w14:paraId="3632A0A8" w14:textId="777777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8" w:type="pct"/>
          </w:tcPr>
          <w:p w14:paraId="4F4A2778" w14:textId="77777777" w:rsidR="0000320E" w:rsidRPr="001415F4" w:rsidRDefault="0000320E" w:rsidP="000F67BB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drzew iglastych i liściastych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drzewa iglaste i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liściaste (C)</w:t>
            </w:r>
          </w:p>
        </w:tc>
        <w:tc>
          <w:tcPr>
            <w:tcW w:w="764" w:type="pct"/>
          </w:tcPr>
          <w:p w14:paraId="6AD909A6" w14:textId="77777777" w:rsidR="0000320E" w:rsidRPr="001415F4" w:rsidRDefault="0000320E" w:rsidP="00F87D27">
            <w:pPr>
              <w:shd w:val="clear" w:color="auto" w:fill="FFFFFF"/>
              <w:ind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>
              <w:rPr>
                <w:rFonts w:ascii="Times New Roman" w:hAnsi="Times New Roman"/>
                <w:color w:val="000000"/>
                <w:sz w:val="18"/>
                <w:szCs w:val="18"/>
              </w:rPr>
              <w:t>z igłami</w:t>
            </w:r>
            <w:r w:rsidR="005C584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świerka (C); wymienia cechy budowy roślin iglastych ułatwiające ich rozpoznawanie, np. kształt i liczba igieł, kształt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wielkość szyszek (B); wymienia cechy ułatwiające rozpoznawanie drzew liściastych (B)</w:t>
            </w:r>
          </w:p>
        </w:tc>
        <w:tc>
          <w:tcPr>
            <w:tcW w:w="718" w:type="pct"/>
          </w:tcPr>
          <w:p w14:paraId="23540417" w14:textId="77777777" w:rsidR="0000320E" w:rsidRPr="001415F4" w:rsidRDefault="0000320E" w:rsidP="000F67BB">
            <w:pPr>
              <w:shd w:val="clear" w:color="auto" w:fill="FFFFFF"/>
              <w:ind w:right="5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porównuje drzewa liściaste z </w:t>
            </w:r>
            <w:r w:rsidR="005C58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drzewami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iglastymi (C); rozpoznaje rosnące w Polsce rośliny iglaste (C); rozpoznaje przynajmniej sześć gatunków drzew liściastych (C); wymienia typy lasów rosnących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Polsce (A)</w:t>
            </w:r>
          </w:p>
        </w:tc>
        <w:tc>
          <w:tcPr>
            <w:tcW w:w="811" w:type="pct"/>
          </w:tcPr>
          <w:p w14:paraId="692DB7A7" w14:textId="77777777" w:rsidR="0000320E" w:rsidRPr="001415F4" w:rsidRDefault="0000320E" w:rsidP="000F67BB">
            <w:pPr>
              <w:shd w:val="clear" w:color="auto" w:fill="FFFFFF"/>
              <w:ind w:right="12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drzew rosnących w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lasach liściastych, iglastych i mieszanych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6" w:type="pct"/>
          </w:tcPr>
          <w:p w14:paraId="19EB5E95" w14:textId="77777777" w:rsidR="0000320E" w:rsidRPr="001415F4" w:rsidRDefault="0000320E" w:rsidP="000F67BB">
            <w:pPr>
              <w:shd w:val="clear" w:color="auto" w:fill="FFFFFF"/>
              <w:ind w:right="2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informacje na temat roślin iglastych pochodzących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innych regionów świa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ta, </w:t>
            </w:r>
            <w:r w:rsidR="006420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które są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uprawian</w:t>
            </w:r>
            <w:r w:rsidR="00642069"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</w:t>
            </w:r>
            <w:r w:rsidR="006420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polskich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9D15645" w14:textId="77777777" w:rsidTr="00377ACA">
        <w:trPr>
          <w:cantSplit/>
          <w:trHeight w:val="2832"/>
        </w:trPr>
        <w:tc>
          <w:tcPr>
            <w:tcW w:w="529" w:type="pct"/>
          </w:tcPr>
          <w:p w14:paraId="6B735576" w14:textId="77777777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14" w:type="pct"/>
          </w:tcPr>
          <w:p w14:paraId="42A26D9A" w14:textId="777777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8" w:type="pct"/>
          </w:tcPr>
          <w:p w14:paraId="6C538FC6" w14:textId="77777777" w:rsidR="0000320E" w:rsidRPr="001415F4" w:rsidRDefault="0000320E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dwa przykłady znaczenia łąki (A); wyjaśnia, dlaczego nie wolno wypalać traw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przynajmniej trzy gatunki poznanych roślin łąkowych (C)</w:t>
            </w:r>
          </w:p>
        </w:tc>
        <w:tc>
          <w:tcPr>
            <w:tcW w:w="764" w:type="pct"/>
          </w:tcPr>
          <w:p w14:paraId="5CBF8F2C" w14:textId="77777777" w:rsidR="0000320E" w:rsidRPr="001415F4" w:rsidRDefault="0000320E" w:rsidP="00644F30">
            <w:pPr>
              <w:shd w:val="clear" w:color="auto" w:fill="FFFFFF"/>
              <w:ind w:right="86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cechy łąki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zwierzęta mieszkające na łące i żerujące na niej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przedstawia w formie łańcucha pokarmowego proste zależności pokarmowe między organizmami żyjącymi</w:t>
            </w:r>
            <w:r w:rsidR="000530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łące (C)</w:t>
            </w:r>
          </w:p>
        </w:tc>
        <w:tc>
          <w:tcPr>
            <w:tcW w:w="718" w:type="pct"/>
          </w:tcPr>
          <w:p w14:paraId="3BE468B8" w14:textId="77777777" w:rsidR="0000320E" w:rsidRPr="001415F4" w:rsidRDefault="0000320E" w:rsidP="000F67BB">
            <w:pPr>
              <w:shd w:val="clear" w:color="auto" w:fill="FFFFFF"/>
              <w:ind w:right="53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zmiany zachodzące na łące w różnych porach roku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przynajmniej pięć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gatunków roślin występujących na łące (C); wyjaśnia, w jaki sposób ludzie wykorzystują łąki (B)</w:t>
            </w:r>
          </w:p>
        </w:tc>
        <w:tc>
          <w:tcPr>
            <w:tcW w:w="811" w:type="pct"/>
          </w:tcPr>
          <w:p w14:paraId="44923D99" w14:textId="77777777" w:rsidR="0000320E" w:rsidRPr="001415F4" w:rsidRDefault="0000320E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przyporządkowuje nazwy gatunków roślin do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charakterystycznych barw łąki (C); uzasadnia, że łąka jest środowiskiem życia wielu zwierząt (C)</w:t>
            </w:r>
          </w:p>
        </w:tc>
        <w:tc>
          <w:tcPr>
            <w:tcW w:w="856" w:type="pct"/>
          </w:tcPr>
          <w:p w14:paraId="3951FFDB" w14:textId="77777777" w:rsidR="0000320E" w:rsidRPr="001415F4" w:rsidRDefault="0000320E" w:rsidP="00F87D27">
            <w:pPr>
              <w:shd w:val="clear" w:color="auto" w:fill="FFFFFF"/>
              <w:ind w:right="118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zielnik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 poznanych na lekcji </w:t>
            </w:r>
            <w:r w:rsidR="005809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roślin łąkowych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innych</w:t>
            </w:r>
            <w:r w:rsidR="005809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roślin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5E636358" w14:textId="77777777" w:rsidTr="00377ACA">
        <w:trPr>
          <w:cantSplit/>
        </w:trPr>
        <w:tc>
          <w:tcPr>
            <w:tcW w:w="529" w:type="pct"/>
          </w:tcPr>
          <w:p w14:paraId="0EE74327" w14:textId="77777777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 Na polu uprawnym</w:t>
            </w:r>
          </w:p>
        </w:tc>
        <w:tc>
          <w:tcPr>
            <w:tcW w:w="514" w:type="pct"/>
          </w:tcPr>
          <w:p w14:paraId="5907D77A" w14:textId="777777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8" w:type="pct"/>
          </w:tcPr>
          <w:p w14:paraId="1CE258E3" w14:textId="77777777" w:rsidR="0000320E" w:rsidRPr="001415F4" w:rsidRDefault="0000320E" w:rsidP="00A8760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wymienia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nazwy zbóż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warzyw uprawianych na polach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wymienia </w:t>
            </w:r>
            <w:r w:rsidR="000530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nazwy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dw</w:t>
            </w:r>
            <w:r w:rsidR="0005307D">
              <w:rPr>
                <w:rFonts w:ascii="Times New Roman" w:hAnsi="Times New Roman"/>
                <w:color w:val="000000"/>
                <w:sz w:val="18"/>
                <w:szCs w:val="18"/>
              </w:rPr>
              <w:t>óch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szkodnik</w:t>
            </w:r>
            <w:r w:rsidR="0005307D">
              <w:rPr>
                <w:rFonts w:ascii="Times New Roman" w:hAnsi="Times New Roman"/>
                <w:color w:val="000000"/>
                <w:sz w:val="18"/>
                <w:szCs w:val="18"/>
              </w:rPr>
              <w:t>ów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4" w:type="pct"/>
          </w:tcPr>
          <w:p w14:paraId="3278AFB8" w14:textId="77777777" w:rsidR="0000320E" w:rsidRPr="001415F4" w:rsidRDefault="0000320E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sposoby wykorzystywania roślin zbożowych (B); rozpoznaje nasiona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zbóż (C); wyjaśnia, które rośliny nazywamy chwastami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uzupełnia brakujące ogniwa w łańcuchach pokarmowych organizmów żyjących 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polu (C)</w:t>
            </w:r>
          </w:p>
        </w:tc>
        <w:tc>
          <w:tcPr>
            <w:tcW w:w="718" w:type="pct"/>
          </w:tcPr>
          <w:p w14:paraId="5AF9E29C" w14:textId="77777777" w:rsidR="0000320E" w:rsidRPr="001415F4" w:rsidRDefault="0000320E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pojęcia</w:t>
            </w:r>
            <w:r w:rsidR="00873E4F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zboża ozime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zboża jare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(B); podaje przykłady wykorzystywania uprawianych warzyw (B); wymienia sprzymierzeńców człowieka w walce ze szkodnikami upraw polowych (B)</w:t>
            </w:r>
          </w:p>
        </w:tc>
        <w:tc>
          <w:tcPr>
            <w:tcW w:w="811" w:type="pct"/>
          </w:tcPr>
          <w:p w14:paraId="3F77606D" w14:textId="77777777" w:rsidR="0000320E" w:rsidRPr="001415F4" w:rsidRDefault="0000320E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przedstawia zależności występujące na polu w formie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co najmniej dwóch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łańcuchów pokarmowych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zboża rosnące w najbliższej okolicy (D)</w:t>
            </w:r>
          </w:p>
        </w:tc>
        <w:tc>
          <w:tcPr>
            <w:tcW w:w="856" w:type="pct"/>
          </w:tcPr>
          <w:p w14:paraId="61BB02B2" w14:textId="77777777" w:rsidR="0000320E" w:rsidRPr="001415F4" w:rsidRDefault="0000320E" w:rsidP="00C51F2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czym jest walka biologiczna (B);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korzyści i zagrożeń wynikających ze stosowania chemicznych środków zwalczających szkodniki (D)</w:t>
            </w:r>
          </w:p>
        </w:tc>
      </w:tr>
      <w:tr w:rsidR="0000320E" w:rsidRPr="001415F4" w14:paraId="6C72F467" w14:textId="77777777" w:rsidTr="00377ACA">
        <w:trPr>
          <w:cantSplit/>
        </w:trPr>
        <w:tc>
          <w:tcPr>
            <w:tcW w:w="529" w:type="pct"/>
          </w:tcPr>
          <w:p w14:paraId="25E70A67" w14:textId="77777777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1" w:type="pct"/>
            <w:gridSpan w:val="6"/>
          </w:tcPr>
          <w:p w14:paraId="2B86C652" w14:textId="77777777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1117119A" w14:textId="77777777"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Niemierko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125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87C4" w14:textId="77777777" w:rsidR="005A2B3E" w:rsidRDefault="005A2B3E" w:rsidP="00B35908">
      <w:pPr>
        <w:spacing w:after="0" w:line="240" w:lineRule="auto"/>
      </w:pPr>
      <w:r>
        <w:separator/>
      </w:r>
    </w:p>
  </w:endnote>
  <w:endnote w:type="continuationSeparator" w:id="0">
    <w:p w14:paraId="2C425413" w14:textId="77777777" w:rsidR="005A2B3E" w:rsidRDefault="005A2B3E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F45C" w14:textId="77777777" w:rsidR="0012525E" w:rsidRDefault="001252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B399" w14:textId="77777777" w:rsidR="0012525E" w:rsidRDefault="001252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04E4" w14:textId="77777777" w:rsidR="0012525E" w:rsidRDefault="001252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1449" w14:textId="77777777" w:rsidR="005A2B3E" w:rsidRDefault="005A2B3E" w:rsidP="00B35908">
      <w:pPr>
        <w:spacing w:after="0" w:line="240" w:lineRule="auto"/>
      </w:pPr>
      <w:r>
        <w:separator/>
      </w:r>
    </w:p>
  </w:footnote>
  <w:footnote w:type="continuationSeparator" w:id="0">
    <w:p w14:paraId="15B88156" w14:textId="77777777" w:rsidR="005A2B3E" w:rsidRDefault="005A2B3E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CBF0" w14:textId="77777777" w:rsidR="0012525E" w:rsidRDefault="001252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655160"/>
      <w:docPartObj>
        <w:docPartGallery w:val="Page Numbers (Top of Page)"/>
        <w:docPartUnique/>
      </w:docPartObj>
    </w:sdtPr>
    <w:sdtEndPr/>
    <w:sdtContent>
      <w:p w14:paraId="58507C09" w14:textId="77777777" w:rsidR="00E37196" w:rsidRDefault="00982F31">
        <w:pPr>
          <w:pStyle w:val="Nagwek"/>
          <w:jc w:val="right"/>
        </w:pPr>
        <w:r>
          <w:fldChar w:fldCharType="begin"/>
        </w:r>
        <w:r w:rsidR="00E37196">
          <w:instrText>PAGE   \* MERGEFORMAT</w:instrText>
        </w:r>
        <w:r>
          <w:fldChar w:fldCharType="separate"/>
        </w:r>
        <w:r w:rsidR="00425D7A">
          <w:rPr>
            <w:noProof/>
          </w:rPr>
          <w:t>1</w:t>
        </w:r>
        <w:r>
          <w:fldChar w:fldCharType="end"/>
        </w:r>
      </w:p>
    </w:sdtContent>
  </w:sdt>
  <w:p w14:paraId="22B34B19" w14:textId="77777777" w:rsidR="005F1C35" w:rsidRDefault="005F1C3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EA91" w14:textId="77777777" w:rsidR="0012525E" w:rsidRDefault="001252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D7A"/>
    <w:rsid w:val="00425F84"/>
    <w:rsid w:val="00440114"/>
    <w:rsid w:val="00440416"/>
    <w:rsid w:val="00440BEF"/>
    <w:rsid w:val="00440F1E"/>
    <w:rsid w:val="00483D1E"/>
    <w:rsid w:val="00483F16"/>
    <w:rsid w:val="004856FA"/>
    <w:rsid w:val="004A2584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2B3E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2F31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5C7B"/>
    <w:rsid w:val="009E6B46"/>
    <w:rsid w:val="009F096E"/>
    <w:rsid w:val="009F27B8"/>
    <w:rsid w:val="009F27C9"/>
    <w:rsid w:val="009F74B7"/>
    <w:rsid w:val="00A0363C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D8E"/>
    <w:rsid w:val="00C779DC"/>
    <w:rsid w:val="00C92288"/>
    <w:rsid w:val="00C93248"/>
    <w:rsid w:val="00CB625D"/>
    <w:rsid w:val="00CB671B"/>
    <w:rsid w:val="00CC470D"/>
    <w:rsid w:val="00CD0F9C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4416"/>
    <w:rsid w:val="00E0210E"/>
    <w:rsid w:val="00E02129"/>
    <w:rsid w:val="00E02E1A"/>
    <w:rsid w:val="00E02FCC"/>
    <w:rsid w:val="00E068CB"/>
    <w:rsid w:val="00E174C2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A1CE4"/>
    <w:rsid w:val="00EA6C5F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8C3F6"/>
  <w15:docId w15:val="{7FF941A5-2F62-4FF2-9E54-DC004DE7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CF6F-9ADC-47E7-B1BC-685D05C8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5915</Words>
  <Characters>35492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41325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Patryk Płodzień</cp:lastModifiedBy>
  <cp:revision>2</cp:revision>
  <cp:lastPrinted>2017-06-28T07:12:00Z</cp:lastPrinted>
  <dcterms:created xsi:type="dcterms:W3CDTF">2022-10-10T12:50:00Z</dcterms:created>
  <dcterms:modified xsi:type="dcterms:W3CDTF">2022-10-10T12:50:00Z</dcterms:modified>
</cp:coreProperties>
</file>