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2CDF" w14:textId="77777777" w:rsidR="006E670F" w:rsidRPr="0002508E" w:rsidRDefault="006E670F" w:rsidP="006E670F">
      <w:pPr>
        <w:rPr>
          <w:rFonts w:ascii="Times New Roman" w:hAnsi="Times New Roman" w:cs="Times New Roman"/>
          <w:b/>
          <w:sz w:val="40"/>
          <w:szCs w:val="40"/>
        </w:rPr>
      </w:pPr>
    </w:p>
    <w:p w14:paraId="5D9333D0" w14:textId="77777777" w:rsidR="006E670F" w:rsidRPr="0002508E" w:rsidRDefault="006E670F" w:rsidP="006E670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508E">
        <w:rPr>
          <w:rFonts w:ascii="Times New Roman" w:hAnsi="Times New Roman" w:cs="Times New Roman"/>
          <w:b/>
          <w:sz w:val="40"/>
          <w:szCs w:val="40"/>
        </w:rPr>
        <w:t>Przedmiotowy system oceniania</w:t>
      </w:r>
      <w:r w:rsidR="0087595F">
        <w:rPr>
          <w:rFonts w:ascii="Times New Roman" w:hAnsi="Times New Roman" w:cs="Times New Roman"/>
          <w:b/>
          <w:sz w:val="40"/>
          <w:szCs w:val="40"/>
        </w:rPr>
        <w:t xml:space="preserve"> i</w:t>
      </w:r>
      <w:r w:rsidRPr="0002508E">
        <w:rPr>
          <w:rFonts w:ascii="Times New Roman" w:hAnsi="Times New Roman" w:cs="Times New Roman"/>
          <w:b/>
          <w:sz w:val="40"/>
          <w:szCs w:val="40"/>
        </w:rPr>
        <w:t xml:space="preserve"> wymagania edukacyjne </w:t>
      </w:r>
      <w:r w:rsidR="000E34B4">
        <w:rPr>
          <w:rFonts w:ascii="Times New Roman" w:hAnsi="Times New Roman" w:cs="Times New Roman"/>
          <w:b/>
          <w:sz w:val="40"/>
          <w:szCs w:val="40"/>
        </w:rPr>
        <w:t>z języka hi</w:t>
      </w:r>
      <w:r w:rsidR="00A17A1A">
        <w:rPr>
          <w:rFonts w:ascii="Times New Roman" w:hAnsi="Times New Roman" w:cs="Times New Roman"/>
          <w:b/>
          <w:sz w:val="40"/>
          <w:szCs w:val="40"/>
        </w:rPr>
        <w:t xml:space="preserve">szpańskiego w klasie </w:t>
      </w:r>
      <w:r w:rsidR="000E34B4">
        <w:rPr>
          <w:rFonts w:ascii="Times New Roman" w:hAnsi="Times New Roman" w:cs="Times New Roman"/>
          <w:b/>
          <w:sz w:val="40"/>
          <w:szCs w:val="40"/>
        </w:rPr>
        <w:t>V</w:t>
      </w:r>
    </w:p>
    <w:p w14:paraId="7337935E" w14:textId="77777777" w:rsidR="006E670F" w:rsidRDefault="006E670F" w:rsidP="006E670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61D7110" w14:textId="77777777" w:rsidR="0002508E" w:rsidRPr="0087595F" w:rsidRDefault="0002508E" w:rsidP="0087595F">
      <w:pPr>
        <w:rPr>
          <w:rFonts w:ascii="Times New Roman" w:hAnsi="Times New Roman" w:cs="Times New Roman"/>
          <w:b/>
          <w:sz w:val="24"/>
          <w:szCs w:val="24"/>
        </w:rPr>
      </w:pPr>
    </w:p>
    <w:p w14:paraId="22874CA7" w14:textId="77777777" w:rsidR="006E670F" w:rsidRPr="0087595F" w:rsidRDefault="006E670F" w:rsidP="0002508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7595F">
        <w:rPr>
          <w:rFonts w:ascii="Times New Roman" w:hAnsi="Times New Roman" w:cs="Times New Roman"/>
          <w:sz w:val="24"/>
          <w:szCs w:val="24"/>
        </w:rPr>
        <w:t>System oceniania jest odzwierciedleniem wiedzy ucznia, efektów jego pracy w powiązaniu z zadaniami stawianymi przez nauczyciela. Rozumienie, mówienie, pisanie i czytanie to najważniejsze kompetencje językowe, od których zależy powodzenie ucznia poruszającego się w obrębie danego języka.</w:t>
      </w:r>
    </w:p>
    <w:p w14:paraId="3B947457" w14:textId="77777777" w:rsidR="006E670F" w:rsidRDefault="006E670F" w:rsidP="0002508E">
      <w:pPr>
        <w:spacing w:after="240"/>
        <w:rPr>
          <w:rFonts w:ascii="Times New Roman" w:hAnsi="Times New Roman" w:cs="Times New Roman"/>
          <w:sz w:val="26"/>
          <w:szCs w:val="26"/>
          <w:u w:val="single"/>
        </w:rPr>
      </w:pPr>
    </w:p>
    <w:p w14:paraId="494006FF" w14:textId="77777777" w:rsidR="0087595F" w:rsidRPr="0087595F" w:rsidRDefault="0087595F" w:rsidP="0002508E">
      <w:pPr>
        <w:spacing w:after="240"/>
        <w:rPr>
          <w:rFonts w:ascii="Times New Roman" w:hAnsi="Times New Roman" w:cs="Times New Roman"/>
          <w:sz w:val="26"/>
          <w:szCs w:val="26"/>
          <w:u w:val="single"/>
        </w:rPr>
      </w:pPr>
    </w:p>
    <w:p w14:paraId="385932DD" w14:textId="77777777" w:rsidR="006E670F" w:rsidRPr="0002508E" w:rsidRDefault="006E670F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02508E">
        <w:rPr>
          <w:rFonts w:ascii="Times New Roman" w:hAnsi="Times New Roman" w:cs="Times New Roman"/>
          <w:sz w:val="24"/>
          <w:szCs w:val="24"/>
          <w:u w:val="single"/>
        </w:rPr>
        <w:t xml:space="preserve">I . Zasady sprawdzania i oceniania osiągnięć: </w:t>
      </w:r>
    </w:p>
    <w:p w14:paraId="51011409" w14:textId="77777777" w:rsidR="0002508E" w:rsidRDefault="006E670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1. Każdy dział programowy kończy się pracą klasową zapowiedzianą z tygodniowym wyprzedzeniem.</w:t>
      </w:r>
    </w:p>
    <w:p w14:paraId="316A8F9C" w14:textId="77777777" w:rsidR="006E670F" w:rsidRPr="0002508E" w:rsidRDefault="006E670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2. Kartkówki obejmują materiał z trzech ostatnich lekcji, nie muszą być zapowiedziane. Uczeń ma prawo je poprawić. </w:t>
      </w:r>
    </w:p>
    <w:p w14:paraId="6014348D" w14:textId="77777777" w:rsidR="006E670F" w:rsidRDefault="006E670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3. Uczeń nieobecny na pracy klasowej zgłasza się do nauczyciela celem ustalenia terminu zaliczenia testu. Zaliczenie testu odbywa się w ciągu nie dłużej niż dwóch tygodni. </w:t>
      </w:r>
    </w:p>
    <w:p w14:paraId="0231001C" w14:textId="77777777" w:rsidR="0002508E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Uczeń, który nie pisał kartkówki w wyznaczonym terminie z powodu krótkiej nieobecności w szkole piszę ją na kolejnej lekcji. Przy dłużej nieobecności spowodowanej chorobą uczeń</w:t>
      </w:r>
      <w:r w:rsidRPr="0002508E">
        <w:rPr>
          <w:rFonts w:ascii="Times New Roman" w:hAnsi="Times New Roman" w:cs="Times New Roman"/>
          <w:sz w:val="24"/>
          <w:szCs w:val="24"/>
        </w:rPr>
        <w:t xml:space="preserve"> zgłasza się do nauczyciela celem ustalenia terminu zaliczenia</w:t>
      </w:r>
      <w:r>
        <w:rPr>
          <w:rFonts w:ascii="Times New Roman" w:hAnsi="Times New Roman" w:cs="Times New Roman"/>
          <w:sz w:val="24"/>
          <w:szCs w:val="24"/>
        </w:rPr>
        <w:t xml:space="preserve"> kartkówki.</w:t>
      </w:r>
    </w:p>
    <w:p w14:paraId="2CDDE174" w14:textId="77777777" w:rsidR="006E670F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670F" w:rsidRPr="0002508E">
        <w:rPr>
          <w:rFonts w:ascii="Times New Roman" w:hAnsi="Times New Roman" w:cs="Times New Roman"/>
          <w:sz w:val="24"/>
          <w:szCs w:val="24"/>
        </w:rPr>
        <w:t>. Uczeń ma prawo zgłosi</w:t>
      </w:r>
      <w:r w:rsidR="0021652F">
        <w:rPr>
          <w:rFonts w:ascii="Times New Roman" w:hAnsi="Times New Roman" w:cs="Times New Roman"/>
          <w:sz w:val="24"/>
          <w:szCs w:val="24"/>
        </w:rPr>
        <w:t>ć nieprzygotowanie do lekcji jeden raz</w:t>
      </w:r>
      <w:r w:rsidR="006E670F" w:rsidRPr="0002508E">
        <w:rPr>
          <w:rFonts w:ascii="Times New Roman" w:hAnsi="Times New Roman" w:cs="Times New Roman"/>
          <w:sz w:val="24"/>
          <w:szCs w:val="24"/>
        </w:rPr>
        <w:t xml:space="preserve"> w semestrze p</w:t>
      </w:r>
      <w:r w:rsidR="0021652F">
        <w:rPr>
          <w:rFonts w:ascii="Times New Roman" w:hAnsi="Times New Roman" w:cs="Times New Roman"/>
          <w:sz w:val="24"/>
          <w:szCs w:val="24"/>
        </w:rPr>
        <w:t>rzy jednej godzinie</w:t>
      </w:r>
      <w:r w:rsidR="006E670F" w:rsidRPr="0002508E">
        <w:rPr>
          <w:rFonts w:ascii="Times New Roman" w:hAnsi="Times New Roman" w:cs="Times New Roman"/>
          <w:sz w:val="24"/>
          <w:szCs w:val="24"/>
        </w:rPr>
        <w:t xml:space="preserve"> zajęć tygodniowo</w:t>
      </w:r>
      <w:r w:rsidR="0021652F">
        <w:rPr>
          <w:rFonts w:ascii="Times New Roman" w:hAnsi="Times New Roman" w:cs="Times New Roman"/>
          <w:sz w:val="24"/>
          <w:szCs w:val="24"/>
        </w:rPr>
        <w:t>/ dwa razy przy dwóch godzinach tygodniowo</w:t>
      </w:r>
      <w:r w:rsidR="006E670F" w:rsidRPr="0002508E">
        <w:rPr>
          <w:rFonts w:ascii="Times New Roman" w:hAnsi="Times New Roman" w:cs="Times New Roman"/>
          <w:sz w:val="24"/>
          <w:szCs w:val="24"/>
        </w:rPr>
        <w:t>. Uczeń zgłasza nieprzygotowanie na początku lekcji.</w:t>
      </w:r>
    </w:p>
    <w:p w14:paraId="571EEA38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</w:p>
    <w:p w14:paraId="580C5756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02508E">
        <w:rPr>
          <w:rFonts w:ascii="Times New Roman" w:hAnsi="Times New Roman" w:cs="Times New Roman"/>
          <w:sz w:val="24"/>
          <w:szCs w:val="24"/>
          <w:u w:val="single"/>
        </w:rPr>
        <w:t>II. Metody i formy oceniania.</w:t>
      </w:r>
    </w:p>
    <w:p w14:paraId="6C7F54C8" w14:textId="77777777" w:rsidR="0021652F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1. Odpowiedź ustna (można poprawić ocenę na kolejnej lekcji). Zakres materiału: do 3 ostatnich zajęć.</w:t>
      </w:r>
    </w:p>
    <w:p w14:paraId="6BE474FD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Oceniając wypowiedź ustną nauczyciel bierze pod uwagę: </w:t>
      </w:r>
    </w:p>
    <w:p w14:paraId="36690353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lastRenderedPageBreak/>
        <w:t xml:space="preserve">• płynność i skuteczność komunikacji </w:t>
      </w:r>
    </w:p>
    <w:p w14:paraId="75B152E7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• poprawność fonetyczną</w:t>
      </w:r>
    </w:p>
    <w:p w14:paraId="2EC65A43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dobór materiału językowego </w:t>
      </w:r>
    </w:p>
    <w:p w14:paraId="0A817703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poprawność gramatyczną </w:t>
      </w:r>
    </w:p>
    <w:p w14:paraId="23BF6A2F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stopień opanowania danego materiału. </w:t>
      </w:r>
    </w:p>
    <w:p w14:paraId="01595A7B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2. Kartkówka (może być niezapowiedziana, jest traktowana jak odpowiedź ustna, obejmuje materiał z 3 ostatnich lekcji). </w:t>
      </w:r>
    </w:p>
    <w:p w14:paraId="5BF0C625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3. Pisemne:</w:t>
      </w:r>
    </w:p>
    <w:p w14:paraId="3EEE72C0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• sprawdzian (zapowiedziany z tygodniowym wyprzedzeniem, obejmuje cały dział, można poprawić tylko ocenę niedostateczną i dopuszczającą). </w:t>
      </w:r>
    </w:p>
    <w:p w14:paraId="5CB517F9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prace projektowe </w:t>
      </w:r>
    </w:p>
    <w:p w14:paraId="2A659EB3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Oceniając prace pisemne nauczyciel bierze pod uwagę: </w:t>
      </w:r>
    </w:p>
    <w:p w14:paraId="1785FA71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Skuteczność komunikacyjną </w:t>
      </w:r>
    </w:p>
    <w:p w14:paraId="09E58A7C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• Poprawność ortograficzną i interpunkcyjną</w:t>
      </w:r>
    </w:p>
    <w:p w14:paraId="45FE6AD3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• Dobór materiału językowego( leksyka, gramatyka)</w:t>
      </w:r>
    </w:p>
    <w:p w14:paraId="4C54E7D5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Poprawność gramatyczną. </w:t>
      </w:r>
    </w:p>
    <w:p w14:paraId="704EC5A5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W pracach pisemnych poprawność gramatyczną sprawdza się poprzez: ćwiczenia, uzupełnianie luk, tłumaczenie i znajomość zwrotów oraz słownictwa poprzez przekład na język ojczysty i odwrotnie. Ocena niedostateczna lub dopuszczająca z pracy pisemnej (test, sprawdzian, kartkówka) może być poprawiona w terminie 2 tygodni od dnia oddania pracy przez nauczyciela. </w:t>
      </w:r>
    </w:p>
    <w:p w14:paraId="19014108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4. Aktywność na zajęciach (3 plusy=5, 3 minusy=1). </w:t>
      </w:r>
    </w:p>
    <w:p w14:paraId="60288D92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5. Praca na lekcji jest oceniana (uczeń może otrzymać oceny od 1-6, </w:t>
      </w:r>
      <w:r w:rsidR="0021652F">
        <w:rPr>
          <w:rFonts w:ascii="Times New Roman" w:hAnsi="Times New Roman" w:cs="Times New Roman"/>
          <w:sz w:val="24"/>
          <w:szCs w:val="24"/>
        </w:rPr>
        <w:t>w zależności od zaangażowania oraz opanowan</w:t>
      </w:r>
      <w:r w:rsidR="0087595F">
        <w:rPr>
          <w:rFonts w:ascii="Times New Roman" w:hAnsi="Times New Roman" w:cs="Times New Roman"/>
          <w:sz w:val="24"/>
          <w:szCs w:val="24"/>
        </w:rPr>
        <w:t xml:space="preserve">ej wiedzy </w:t>
      </w:r>
      <w:r w:rsidR="0021652F">
        <w:rPr>
          <w:rFonts w:ascii="Times New Roman" w:hAnsi="Times New Roman" w:cs="Times New Roman"/>
          <w:sz w:val="24"/>
          <w:szCs w:val="24"/>
        </w:rPr>
        <w:t xml:space="preserve">na poszczególne oceny) </w:t>
      </w:r>
    </w:p>
    <w:p w14:paraId="0ECC06B0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6. Prace nieobowiązkowe, dodatkowe (mają wpływ na ocenę lecz najważniejsze w ocenie końcowej są oceny ze sprawdzianów, kartkówek i odpowiedzi ustnej).</w:t>
      </w:r>
    </w:p>
    <w:p w14:paraId="44294FF3" w14:textId="77777777" w:rsidR="0021652F" w:rsidRDefault="00744381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0250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FECF816" w14:textId="77777777" w:rsidR="0087595F" w:rsidRDefault="0087595F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</w:p>
    <w:p w14:paraId="40F669E4" w14:textId="77777777" w:rsidR="0087595F" w:rsidRDefault="0087595F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</w:p>
    <w:p w14:paraId="48491A15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02508E">
        <w:rPr>
          <w:rFonts w:ascii="Times New Roman" w:hAnsi="Times New Roman" w:cs="Times New Roman"/>
          <w:sz w:val="24"/>
          <w:szCs w:val="24"/>
          <w:u w:val="single"/>
        </w:rPr>
        <w:lastRenderedPageBreak/>
        <w:t>III. Kryteria oceniania kartkówek, sprawdzianów oraz testów</w:t>
      </w:r>
    </w:p>
    <w:p w14:paraId="377A71B2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Przy ocenianiu sprawdzianów pisemnych, kartkówek, testów nauczyciel stosuje następujące zasady przeliczania punktów na ocenę:</w:t>
      </w:r>
    </w:p>
    <w:p w14:paraId="6F6879E0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- 0%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 - </w:t>
      </w:r>
      <w:r w:rsidRPr="0002508E">
        <w:rPr>
          <w:rFonts w:ascii="Times New Roman" w:hAnsi="Times New Roman" w:cs="Times New Roman"/>
          <w:sz w:val="24"/>
          <w:szCs w:val="24"/>
        </w:rPr>
        <w:t>34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% możliwych do uzyskania punktów - </w:t>
      </w:r>
      <w:r w:rsidRPr="0002508E">
        <w:rPr>
          <w:rFonts w:ascii="Times New Roman" w:hAnsi="Times New Roman" w:cs="Times New Roman"/>
          <w:sz w:val="24"/>
          <w:szCs w:val="24"/>
        </w:rPr>
        <w:t>ocena niedostateczna</w:t>
      </w:r>
    </w:p>
    <w:p w14:paraId="161879C4" w14:textId="77777777" w:rsidR="00744381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- 35% - 49</w:t>
      </w:r>
      <w:r w:rsidR="00744381" w:rsidRPr="0002508E">
        <w:rPr>
          <w:rFonts w:ascii="Times New Roman" w:hAnsi="Times New Roman" w:cs="Times New Roman"/>
          <w:sz w:val="24"/>
          <w:szCs w:val="24"/>
        </w:rPr>
        <w:t xml:space="preserve">%- ocena dopuszczająca </w:t>
      </w:r>
    </w:p>
    <w:p w14:paraId="4404238D" w14:textId="77777777" w:rsidR="00744381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- 50% - 69</w:t>
      </w:r>
      <w:r w:rsidR="00744381" w:rsidRPr="0002508E">
        <w:rPr>
          <w:rFonts w:ascii="Times New Roman" w:hAnsi="Times New Roman" w:cs="Times New Roman"/>
          <w:sz w:val="24"/>
          <w:szCs w:val="24"/>
        </w:rPr>
        <w:t xml:space="preserve">%- ocena dostateczna </w:t>
      </w:r>
    </w:p>
    <w:p w14:paraId="6DD4BFC5" w14:textId="77777777" w:rsidR="00744381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- 70% - 84</w:t>
      </w:r>
      <w:r w:rsidR="00744381" w:rsidRPr="0002508E">
        <w:rPr>
          <w:rFonts w:ascii="Times New Roman" w:hAnsi="Times New Roman" w:cs="Times New Roman"/>
          <w:sz w:val="24"/>
          <w:szCs w:val="24"/>
        </w:rPr>
        <w:t xml:space="preserve">%- ocena dobra </w:t>
      </w:r>
    </w:p>
    <w:p w14:paraId="15CDE9D2" w14:textId="77777777" w:rsidR="00744381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- 85% - 94</w:t>
      </w:r>
      <w:r w:rsidR="00744381" w:rsidRPr="0002508E">
        <w:rPr>
          <w:rFonts w:ascii="Times New Roman" w:hAnsi="Times New Roman" w:cs="Times New Roman"/>
          <w:sz w:val="24"/>
          <w:szCs w:val="24"/>
        </w:rPr>
        <w:t>%- ocena bardzo dobra</w:t>
      </w:r>
    </w:p>
    <w:p w14:paraId="178FDD81" w14:textId="77777777" w:rsidR="00744381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- 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95% - 100% </w:t>
      </w:r>
      <w:r w:rsidRPr="0002508E">
        <w:rPr>
          <w:rFonts w:ascii="Times New Roman" w:hAnsi="Times New Roman" w:cs="Times New Roman"/>
          <w:sz w:val="24"/>
          <w:szCs w:val="24"/>
        </w:rPr>
        <w:t xml:space="preserve">- ocena celująca </w:t>
      </w:r>
    </w:p>
    <w:p w14:paraId="05316AE5" w14:textId="77777777" w:rsidR="0087595F" w:rsidRDefault="0087595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53DE7C2D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>Oceny semestralne uwzględniają oceny cząstkowe z zachowaniem następującej hierarchii:</w:t>
      </w:r>
    </w:p>
    <w:p w14:paraId="194EB1E7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B9F70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 xml:space="preserve">• pisemne prace klasowe, testy, sprawdziany i prace podsumowujące - 3 (WAGA). </w:t>
      </w:r>
    </w:p>
    <w:p w14:paraId="07F0988E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945A5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>• kartkówki, odpowiedzi ustne – 2 (WAGA)</w:t>
      </w:r>
    </w:p>
    <w:p w14:paraId="48919E69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70953" w14:textId="77777777" w:rsidR="0087595F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 xml:space="preserve">• prace domowe, aktywność na lekcji, prowadzenie zeszytu, ćwiczenia gramatyczne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14:paraId="12AD6D34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 xml:space="preserve"> 1 (WAGA) </w:t>
      </w:r>
    </w:p>
    <w:p w14:paraId="22431246" w14:textId="77777777" w:rsidR="0087595F" w:rsidRPr="0002508E" w:rsidRDefault="0087595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0220CB9E" w14:textId="77777777" w:rsidR="0002508E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„Plus” można otrzymać za aktywność na lekcji lub odr</w:t>
      </w:r>
      <w:r w:rsidR="0002508E" w:rsidRPr="0002508E">
        <w:rPr>
          <w:rFonts w:ascii="Times New Roman" w:hAnsi="Times New Roman" w:cs="Times New Roman"/>
          <w:sz w:val="24"/>
          <w:szCs w:val="24"/>
        </w:rPr>
        <w:t>obienie prac domowych. Trzy</w:t>
      </w:r>
      <w:r w:rsidRPr="0002508E">
        <w:rPr>
          <w:rFonts w:ascii="Times New Roman" w:hAnsi="Times New Roman" w:cs="Times New Roman"/>
          <w:sz w:val="24"/>
          <w:szCs w:val="24"/>
        </w:rPr>
        <w:t xml:space="preserve"> plusy 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za zadania domowe </w:t>
      </w:r>
      <w:r w:rsidRPr="0002508E">
        <w:rPr>
          <w:rFonts w:ascii="Times New Roman" w:hAnsi="Times New Roman" w:cs="Times New Roman"/>
          <w:sz w:val="24"/>
          <w:szCs w:val="24"/>
        </w:rPr>
        <w:t xml:space="preserve">w dzienniku </w:t>
      </w:r>
      <w:r w:rsidR="0021652F">
        <w:rPr>
          <w:rFonts w:ascii="Times New Roman" w:hAnsi="Times New Roman" w:cs="Times New Roman"/>
          <w:sz w:val="24"/>
          <w:szCs w:val="24"/>
        </w:rPr>
        <w:t xml:space="preserve">oraz oddzielnie trzy plusy z aktywności oznaczają ocenę bardzo dobrą. </w:t>
      </w:r>
      <w:r w:rsidR="0002508E" w:rsidRPr="0002508E">
        <w:rPr>
          <w:rFonts w:ascii="Times New Roman" w:hAnsi="Times New Roman" w:cs="Times New Roman"/>
          <w:sz w:val="24"/>
          <w:szCs w:val="24"/>
        </w:rPr>
        <w:t>Analogicznie trzy minusy z prac domowych oraz</w:t>
      </w:r>
      <w:r w:rsidR="0021652F">
        <w:rPr>
          <w:rFonts w:ascii="Times New Roman" w:hAnsi="Times New Roman" w:cs="Times New Roman"/>
          <w:sz w:val="24"/>
          <w:szCs w:val="24"/>
        </w:rPr>
        <w:t xml:space="preserve"> odrębnie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 trzy minusy za brak pracy na lekcji to ocena niedostateczna.</w:t>
      </w:r>
    </w:p>
    <w:p w14:paraId="3F302B1D" w14:textId="77777777" w:rsidR="0002508E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35F2D2A7" w14:textId="77777777" w:rsidR="00744381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Nauczyciel na podstawie pisemnej opinii publicznej lub niepublicznej poradni psychologiczno-pedagogicznej, w tym publicznej poradni specjalistycznej, dostosowuje wymagania edukacyjne do indywidualnych potrzeb psychofizycznych i edukacyjnych ucznia, u którego stwierdzono zaburzenia i odchylenia rozwojowe lub specyficzne trudności w uczeniu się, uniemożliwiające sprostanie tym wymaganiom. W przypadku ucznia posiadającego orzeczenie o potrzebie indywidualnego nauczania, dostosowanie wymagań edukacyjnych do indywidualnych potrzeb psychofizycznych i edukacyjnych ucznia może nastąpić na podstawie tego orzeczenia.</w:t>
      </w:r>
    </w:p>
    <w:p w14:paraId="3F88165A" w14:textId="77777777" w:rsidR="000E34B4" w:rsidRDefault="000E34B4" w:rsidP="0087595F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</w:p>
    <w:p w14:paraId="62CE51AF" w14:textId="77777777" w:rsidR="0087595F" w:rsidRDefault="0087595F" w:rsidP="0087595F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</w:p>
    <w:p w14:paraId="2020A25C" w14:textId="77777777" w:rsidR="0087595F" w:rsidRPr="0087595F" w:rsidRDefault="0021652F" w:rsidP="0087595F">
      <w:pPr>
        <w:pStyle w:val="Default"/>
        <w:spacing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595F">
        <w:rPr>
          <w:rFonts w:ascii="Times New Roman" w:hAnsi="Times New Roman" w:cs="Times New Roman"/>
          <w:b/>
          <w:bCs/>
          <w:sz w:val="26"/>
          <w:szCs w:val="26"/>
        </w:rPr>
        <w:lastRenderedPageBreak/>
        <w:t>Wymagania edukacyjne na poszczególne oceny</w:t>
      </w:r>
      <w:r w:rsidR="0087595F" w:rsidRPr="0087595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F015999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11D70293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  <w:b/>
          <w:bCs/>
        </w:rPr>
        <w:t xml:space="preserve">Celujący - 6, otrzymuje uczeń, który: </w:t>
      </w:r>
    </w:p>
    <w:p w14:paraId="008A7987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posiadł wiedzę i umiejętności wykraczające poza program nauczania przedmiotów w danej klasie, samodzielnie i twórczo rozwija własne uzdolnienia, </w:t>
      </w:r>
    </w:p>
    <w:p w14:paraId="5B64E564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biegle posługuje się zdobytymi wiadomościami w rozwiązywaniu problemów teoretycznych lub praktycznych z programu nauczania danej klasy, proponuje nietypowe rozwiązania </w:t>
      </w:r>
    </w:p>
    <w:p w14:paraId="48C113C2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jest laureatem konkursu przedmiotowego o zasięgu wojewódzkim lub ponad wojewódzkim oraz laureatem lub finalistą ogólnopolskiej olimpiady przedmiotowej, której organizatorem jest Minister właściwy do spraw oświaty i wychowania </w:t>
      </w:r>
    </w:p>
    <w:p w14:paraId="321FC408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07B0367C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  <w:b/>
          <w:bCs/>
        </w:rPr>
        <w:t xml:space="preserve">Bardzo dobry - 5, otrzymuje uczeń, który: </w:t>
      </w:r>
    </w:p>
    <w:p w14:paraId="0E26E2C8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opanował pełny zakres wiedzy i umiejętności określony programem nauczania przedmiotu w danej klasie, </w:t>
      </w:r>
    </w:p>
    <w:p w14:paraId="04D6BAD2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sprawnie posługuje się zdobytymi wiadomościami, samodzielnie rozwiązuje problemy teoretyczne i praktyczne ujęte programem nauczania, potrafi zastosować wiedzę do rozwiązywania zadań i problemów w nowych sytuacjach. </w:t>
      </w:r>
    </w:p>
    <w:p w14:paraId="3CC9CB8D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2492C215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  <w:b/>
          <w:bCs/>
        </w:rPr>
        <w:t xml:space="preserve">Dobry - 4, otrzymuje uczeń, który: </w:t>
      </w:r>
    </w:p>
    <w:p w14:paraId="2D2C5BA6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nie opanował w pełni wiadomości określonych programem nauczania w danej klasie, ale opanował je na poziomie przekraczającym wymagania zawarte w podstawie programowej. </w:t>
      </w:r>
    </w:p>
    <w:p w14:paraId="19C4B5BD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dobrze posługuje się zdobytymi wiadomościami, samodzielnie rozwiązuje problemy teoretyczne i praktyczne ujęte programem nauczania, potrafi zastosować wiedzę do rozwiązywania zadań i problemów w nowych sytuacjach. </w:t>
      </w:r>
    </w:p>
    <w:p w14:paraId="2A7CE39C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1434AA3F" w14:textId="77777777" w:rsidR="0021652F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  <w:r w:rsidRPr="00134014">
        <w:rPr>
          <w:rFonts w:ascii="Times New Roman" w:hAnsi="Times New Roman" w:cs="Times New Roman"/>
          <w:b/>
          <w:bCs/>
        </w:rPr>
        <w:t xml:space="preserve">Dostateczny - 3, otrzymuje uczeń, który: </w:t>
      </w:r>
    </w:p>
    <w:p w14:paraId="4373ECCE" w14:textId="77777777" w:rsidR="000E34B4" w:rsidRDefault="000E34B4" w:rsidP="000E34B4">
      <w:pPr>
        <w:pStyle w:val="Default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opanował wiadomości i umiejętności określone programem nauczania w danej klasie na poziomie nie przekraczającym wymagań zawartych w podstawie programowej,</w:t>
      </w:r>
    </w:p>
    <w:p w14:paraId="51508456" w14:textId="77777777" w:rsidR="000E34B4" w:rsidRPr="00134014" w:rsidRDefault="000E34B4" w:rsidP="000E34B4">
      <w:pPr>
        <w:pStyle w:val="Default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poprawnie stosuje wiadomości, rozwiązuje typowe zadania teoretyczne lub praktyczne o średnim stopniu trudności</w:t>
      </w:r>
    </w:p>
    <w:p w14:paraId="18F1A77E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09B354DC" w14:textId="77777777" w:rsidR="0087595F" w:rsidRDefault="0087595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3FCB255C" w14:textId="77777777" w:rsidR="0087595F" w:rsidRDefault="0087595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6F64FF0E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  <w:b/>
          <w:bCs/>
        </w:rPr>
        <w:lastRenderedPageBreak/>
        <w:t xml:space="preserve">Dopuszczający - 2, otrzymuje uczeń, który: </w:t>
      </w:r>
    </w:p>
    <w:p w14:paraId="1099A49D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ma braki w opanowaniu podstaw programowych, ale braki te nie przekreślają możliwości uzyskania przez ucznia podstawowej wiedzy z danego przedmiotu w ciągu dalszej nauki, </w:t>
      </w:r>
    </w:p>
    <w:p w14:paraId="714CDD7E" w14:textId="77777777" w:rsidR="0021652F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rozwiązuje (wykonuje) zadania teoretyczne i praktyczne typowe o niewielkim stopniu trudności. </w:t>
      </w:r>
    </w:p>
    <w:p w14:paraId="2CDA2F66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49592303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  <w:r w:rsidRPr="00134014">
        <w:rPr>
          <w:rFonts w:ascii="Times New Roman" w:hAnsi="Times New Roman" w:cs="Times New Roman"/>
          <w:b/>
          <w:bCs/>
        </w:rPr>
        <w:t xml:space="preserve">Niedostateczny - 1, otrzymuje uczeń, który: </w:t>
      </w:r>
    </w:p>
    <w:p w14:paraId="7BA10473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Cs/>
        </w:rPr>
      </w:pPr>
      <w:r w:rsidRPr="00134014">
        <w:rPr>
          <w:rFonts w:ascii="Times New Roman" w:hAnsi="Times New Roman" w:cs="Times New Roman"/>
          <w:bCs/>
        </w:rPr>
        <w:t xml:space="preserve">- nie opanował wiadomości i umiejętności określonych podstawą programową przedmiotu nauczania w danej klasie, a braki w wiadomościach uniemożliwiają dalsze zdobywanie wiedzy z tego przedmiotu, </w:t>
      </w:r>
    </w:p>
    <w:p w14:paraId="6B34B23A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Cs/>
        </w:rPr>
      </w:pPr>
      <w:r w:rsidRPr="00134014">
        <w:rPr>
          <w:rFonts w:ascii="Times New Roman" w:hAnsi="Times New Roman" w:cs="Times New Roman"/>
          <w:bCs/>
        </w:rPr>
        <w:t>- nie jest w stanie rozwiązać (wykonać) zadań o niewielkim (elementarnym) stopniu trudności.</w:t>
      </w:r>
    </w:p>
    <w:p w14:paraId="5FA63E0D" w14:textId="77777777" w:rsidR="0021652F" w:rsidRDefault="0021652F" w:rsidP="000E34B4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07A7509E" w14:textId="77777777" w:rsidR="002A1A01" w:rsidRDefault="002A1A01" w:rsidP="002A1A01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38CC7359" w14:textId="77777777" w:rsidR="002A1A01" w:rsidRDefault="002A1A01" w:rsidP="002A1A01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Sylwia Kędzior-Świst </w:t>
      </w:r>
    </w:p>
    <w:p w14:paraId="1671EEC8" w14:textId="77777777" w:rsidR="002A1A01" w:rsidRPr="0002508E" w:rsidRDefault="002A1A01" w:rsidP="002A1A01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sectPr w:rsidR="002A1A01" w:rsidRPr="0002508E" w:rsidSect="008A3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70F"/>
    <w:rsid w:val="0002508E"/>
    <w:rsid w:val="000E34B4"/>
    <w:rsid w:val="00106A26"/>
    <w:rsid w:val="0021652F"/>
    <w:rsid w:val="002A1A01"/>
    <w:rsid w:val="004227A3"/>
    <w:rsid w:val="006E670F"/>
    <w:rsid w:val="00744381"/>
    <w:rsid w:val="0087595F"/>
    <w:rsid w:val="008A3FC2"/>
    <w:rsid w:val="00A17A1A"/>
    <w:rsid w:val="00F3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C6AB"/>
  <w15:docId w15:val="{1E402807-E82C-47CC-81B3-F04C72CA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65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</dc:creator>
  <cp:lastModifiedBy>Patryk Płodzień</cp:lastModifiedBy>
  <cp:revision>2</cp:revision>
  <dcterms:created xsi:type="dcterms:W3CDTF">2022-10-10T14:43:00Z</dcterms:created>
  <dcterms:modified xsi:type="dcterms:W3CDTF">2022-10-10T14:43:00Z</dcterms:modified>
</cp:coreProperties>
</file>